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PepperlFuchsHeadline32pt"/>
        <w:spacing w:line="828" w:lineRule="exact"/>
        <w:rPr>
          <w:rStyle w:val="PepperlFuchsHeadline32ptZchn"/>
          <w:b/>
          <w:sz w:val="48"/>
          <w:lang w:val="de-DE"/>
        </w:rPr>
      </w:pPr>
      <w:r>
        <w:rPr>
          <w:rStyle w:val="PepperlFuchsHeadline32ptZchn"/>
          <w:b/>
          <w:sz w:val="48"/>
          <w:lang w:val="de-DE"/>
        </w:rPr>
        <w:t xml:space="preserve">PRESSEMAPPE </w:t>
      </w:r>
      <w:proofErr w:type="spellStart"/>
      <w:r>
        <w:rPr>
          <w:rStyle w:val="PepperlFuchsHeadline32ptZchn"/>
          <w:b/>
          <w:sz w:val="48"/>
          <w:lang w:val="de-DE"/>
        </w:rPr>
        <w:t>LogiMAT</w:t>
      </w:r>
      <w:proofErr w:type="spellEnd"/>
      <w:r>
        <w:rPr>
          <w:rStyle w:val="PepperlFuchsHeadline32ptZchn"/>
          <w:b/>
          <w:sz w:val="48"/>
          <w:lang w:val="de-DE"/>
        </w:rPr>
        <w:t xml:space="preserve"> 2025</w:t>
      </w:r>
    </w:p>
    <w:p>
      <w:pPr>
        <w:tabs>
          <w:tab w:val="left" w:pos="1778"/>
        </w:tabs>
        <w:spacing w:after="120" w:line="360" w:lineRule="auto"/>
        <w:rPr>
          <w:rFonts w:eastAsia="Times New Roman" w:cs="Arial"/>
          <w:b/>
          <w:bCs/>
          <w:sz w:val="32"/>
          <w:szCs w:val="28"/>
          <w:lang w:val="de-DE" w:eastAsia="de-DE"/>
        </w:rPr>
      </w:pPr>
    </w:p>
    <w:p>
      <w:pPr>
        <w:tabs>
          <w:tab w:val="left" w:pos="1778"/>
        </w:tabs>
        <w:spacing w:after="120" w:line="360" w:lineRule="auto"/>
        <w:rPr>
          <w:rFonts w:eastAsia="Times New Roman" w:cs="Arial"/>
          <w:b/>
          <w:bCs/>
          <w:sz w:val="32"/>
          <w:szCs w:val="28"/>
          <w:lang w:val="de-DE" w:eastAsia="de-DE"/>
        </w:rPr>
      </w:pPr>
    </w:p>
    <w:p>
      <w:pPr>
        <w:tabs>
          <w:tab w:val="left" w:pos="1778"/>
        </w:tabs>
        <w:spacing w:after="120" w:line="360" w:lineRule="auto"/>
        <w:rPr>
          <w:rFonts w:eastAsia="Times New Roman" w:cs="Arial"/>
          <w:b/>
          <w:bCs/>
          <w:sz w:val="32"/>
          <w:szCs w:val="28"/>
          <w:lang w:val="de-DE" w:eastAsia="de-DE"/>
        </w:rPr>
      </w:pPr>
      <w:r>
        <w:rPr>
          <w:rFonts w:eastAsia="Times New Roman" w:cs="Arial"/>
          <w:b/>
          <w:bCs/>
          <w:sz w:val="32"/>
          <w:szCs w:val="28"/>
          <w:lang w:val="de-DE" w:eastAsia="de-DE"/>
        </w:rPr>
        <w:t>Inhalt unserer Pressemappe:</w:t>
      </w:r>
    </w:p>
    <w:p>
      <w:pPr>
        <w:pStyle w:val="Listenabsatz"/>
        <w:numPr>
          <w:ilvl w:val="0"/>
          <w:numId w:val="13"/>
        </w:numPr>
        <w:spacing w:after="120" w:line="360" w:lineRule="auto"/>
        <w:ind w:left="360"/>
        <w:rPr>
          <w:rFonts w:eastAsia="Times New Roman" w:cs="Arial"/>
          <w:b/>
          <w:bCs/>
          <w:sz w:val="28"/>
          <w:szCs w:val="28"/>
          <w:lang w:val="de-DE" w:eastAsia="de-DE"/>
        </w:rPr>
      </w:pPr>
      <w:r>
        <w:rPr>
          <w:rFonts w:eastAsia="Times New Roman" w:cs="Arial"/>
          <w:b/>
          <w:bCs/>
          <w:sz w:val="28"/>
          <w:szCs w:val="28"/>
          <w:lang w:val="de-DE" w:eastAsia="de-DE"/>
        </w:rPr>
        <w:t>Unternehmensprofil</w:t>
      </w:r>
    </w:p>
    <w:p>
      <w:pPr>
        <w:tabs>
          <w:tab w:val="left" w:pos="1078"/>
        </w:tabs>
        <w:spacing w:after="0" w:line="360" w:lineRule="auto"/>
        <w:rPr>
          <w:rFonts w:eastAsia="Times New Roman" w:cs="Arial"/>
          <w:b/>
          <w:bCs/>
          <w:sz w:val="28"/>
          <w:szCs w:val="28"/>
          <w:u w:val="single"/>
          <w:lang w:val="de-DE" w:eastAsia="de-DE"/>
        </w:rPr>
      </w:pPr>
    </w:p>
    <w:p>
      <w:pPr>
        <w:tabs>
          <w:tab w:val="left" w:pos="1078"/>
        </w:tabs>
        <w:spacing w:after="0" w:line="360" w:lineRule="auto"/>
        <w:rPr>
          <w:rFonts w:eastAsia="Times New Roman" w:cs="Arial"/>
          <w:b/>
          <w:bCs/>
          <w:sz w:val="28"/>
          <w:szCs w:val="28"/>
          <w:u w:val="single"/>
          <w:lang w:val="de-DE" w:eastAsia="de-DE"/>
        </w:rPr>
      </w:pPr>
      <w:r>
        <w:rPr>
          <w:rFonts w:eastAsia="Times New Roman" w:cs="Arial"/>
          <w:b/>
          <w:bCs/>
          <w:sz w:val="28"/>
          <w:szCs w:val="28"/>
          <w:u w:val="single"/>
          <w:lang w:val="de-DE" w:eastAsia="de-DE"/>
        </w:rPr>
        <w:t>Fabrikautomation</w:t>
      </w:r>
    </w:p>
    <w:p>
      <w:pPr>
        <w:pStyle w:val="berschrift1"/>
        <w:numPr>
          <w:ilvl w:val="0"/>
          <w:numId w:val="20"/>
        </w:numPr>
        <w:rPr>
          <w:color w:val="auto"/>
          <w:sz w:val="24"/>
          <w:szCs w:val="24"/>
          <w:lang w:val="de-DE"/>
        </w:rPr>
      </w:pPr>
      <w:bookmarkStart w:id="0" w:name="_Hlk180592269"/>
      <w:r>
        <w:rPr>
          <w:color w:val="auto"/>
          <w:sz w:val="24"/>
          <w:szCs w:val="24"/>
          <w:lang w:val="de-DE"/>
        </w:rPr>
        <w:t>Genial gelöst – G20-Module zur Ansteuerung von Motorrollen in der Fördertechnik </w:t>
      </w:r>
    </w:p>
    <w:p>
      <w:pPr>
        <w:pStyle w:val="Listenabsatz"/>
        <w:numPr>
          <w:ilvl w:val="0"/>
          <w:numId w:val="20"/>
        </w:numPr>
        <w:rPr>
          <w:rFonts w:cs="Arial"/>
          <w:b/>
          <w:sz w:val="24"/>
          <w:szCs w:val="24"/>
          <w:lang w:val="de-DE"/>
        </w:rPr>
      </w:pPr>
      <w:r>
        <w:rPr>
          <w:b/>
          <w:sz w:val="24"/>
          <w:szCs w:val="24"/>
          <w:lang w:val="de-DE"/>
        </w:rPr>
        <w:t xml:space="preserve">De-/palettieren mit dem </w:t>
      </w:r>
      <w:proofErr w:type="spellStart"/>
      <w:r>
        <w:rPr>
          <w:b/>
          <w:sz w:val="24"/>
          <w:szCs w:val="24"/>
          <w:lang w:val="de-DE"/>
        </w:rPr>
        <w:t>Polyplan</w:t>
      </w:r>
      <w:proofErr w:type="spellEnd"/>
      <w:r>
        <w:rPr>
          <w:b/>
          <w:sz w:val="24"/>
          <w:szCs w:val="24"/>
          <w:lang w:val="de-DE"/>
        </w:rPr>
        <w:t xml:space="preserve"> Multifunktionsgreifer für verschiedene Gebinde-</w:t>
      </w:r>
      <w:r>
        <w:rPr>
          <w:rFonts w:cs="Arial"/>
          <w:b/>
          <w:sz w:val="24"/>
          <w:szCs w:val="24"/>
          <w:lang w:val="de-DE"/>
        </w:rPr>
        <w:t xml:space="preserve">Typen und Deckel </w:t>
      </w:r>
    </w:p>
    <w:p>
      <w:pPr>
        <w:pStyle w:val="Listenabsatz"/>
        <w:numPr>
          <w:ilvl w:val="0"/>
          <w:numId w:val="20"/>
        </w:numPr>
        <w:rPr>
          <w:rFonts w:cs="Arial"/>
          <w:b/>
          <w:sz w:val="24"/>
          <w:szCs w:val="24"/>
          <w:lang w:val="de-DE"/>
        </w:rPr>
      </w:pPr>
      <w:r>
        <w:rPr>
          <w:rFonts w:cs="Arial"/>
          <w:b/>
          <w:sz w:val="24"/>
          <w:szCs w:val="24"/>
          <w:lang w:val="de-DE"/>
        </w:rPr>
        <w:t>Distanzsensor für Shuttles und Bots: R200 PRT Serie</w:t>
      </w:r>
    </w:p>
    <w:p>
      <w:pPr>
        <w:pStyle w:val="Listenabsatz"/>
        <w:numPr>
          <w:ilvl w:val="0"/>
          <w:numId w:val="20"/>
        </w:numPr>
        <w:rPr>
          <w:rFonts w:cs="Arial"/>
          <w:b/>
          <w:sz w:val="24"/>
          <w:szCs w:val="24"/>
          <w:lang w:val="de-DE"/>
        </w:rPr>
      </w:pPr>
      <w:r>
        <w:rPr>
          <w:rFonts w:cs="Arial"/>
          <w:b/>
          <w:sz w:val="24"/>
          <w:szCs w:val="24"/>
          <w:lang w:val="de-DE"/>
        </w:rPr>
        <w:t>Effizienzsteigerung und Fehlervermeidung durch RFID-Technologie</w:t>
      </w:r>
    </w:p>
    <w:p>
      <w:pPr>
        <w:pStyle w:val="Listenabsatz"/>
        <w:numPr>
          <w:ilvl w:val="0"/>
          <w:numId w:val="20"/>
        </w:numPr>
        <w:rPr>
          <w:sz w:val="24"/>
          <w:szCs w:val="24"/>
          <w:lang w:val="de-DE"/>
        </w:rPr>
      </w:pPr>
      <w:r>
        <w:rPr>
          <w:rFonts w:eastAsia="Calibri" w:cs="Arial"/>
          <w:b/>
          <w:bCs/>
          <w:sz w:val="24"/>
          <w:szCs w:val="24"/>
        </w:rPr>
        <w:t xml:space="preserve">Bin-Picking </w:t>
      </w:r>
      <w:proofErr w:type="spellStart"/>
      <w:r>
        <w:rPr>
          <w:rFonts w:eastAsia="Calibri" w:cs="Arial"/>
          <w:b/>
          <w:bCs/>
          <w:sz w:val="24"/>
          <w:szCs w:val="24"/>
        </w:rPr>
        <w:t>mit</w:t>
      </w:r>
      <w:proofErr w:type="spellEnd"/>
      <w:r>
        <w:rPr>
          <w:rFonts w:eastAsia="Calibri" w:cs="Arial"/>
          <w:b/>
          <w:bCs/>
          <w:sz w:val="24"/>
          <w:szCs w:val="24"/>
        </w:rPr>
        <w:t xml:space="preserve"> VMT </w:t>
      </w:r>
      <w:proofErr w:type="spellStart"/>
      <w:r>
        <w:rPr>
          <w:rFonts w:eastAsia="Calibri" w:cs="Arial"/>
          <w:b/>
          <w:bCs/>
          <w:sz w:val="24"/>
          <w:szCs w:val="24"/>
        </w:rPr>
        <w:t>PickFinder</w:t>
      </w:r>
      <w:proofErr w:type="spellEnd"/>
    </w:p>
    <w:p>
      <w:pPr>
        <w:pStyle w:val="Listenabsatz"/>
        <w:numPr>
          <w:ilvl w:val="0"/>
          <w:numId w:val="20"/>
        </w:numPr>
        <w:rPr>
          <w:b/>
          <w:bCs/>
          <w:sz w:val="24"/>
          <w:szCs w:val="24"/>
          <w:lang w:val="de-DE"/>
        </w:rPr>
      </w:pPr>
      <w:proofErr w:type="spellStart"/>
      <w:r>
        <w:rPr>
          <w:b/>
          <w:bCs/>
          <w:sz w:val="24"/>
          <w:szCs w:val="24"/>
          <w:lang w:val="de-DE"/>
        </w:rPr>
        <w:t>Depalettieren</w:t>
      </w:r>
      <w:proofErr w:type="spellEnd"/>
      <w:r>
        <w:rPr>
          <w:b/>
          <w:bCs/>
          <w:sz w:val="24"/>
          <w:szCs w:val="24"/>
          <w:lang w:val="de-DE"/>
        </w:rPr>
        <w:t xml:space="preserve"> mit VMT </w:t>
      </w:r>
      <w:proofErr w:type="spellStart"/>
      <w:r>
        <w:rPr>
          <w:b/>
          <w:bCs/>
          <w:sz w:val="24"/>
          <w:szCs w:val="24"/>
          <w:lang w:val="de-DE"/>
        </w:rPr>
        <w:t>DeStack</w:t>
      </w:r>
      <w:proofErr w:type="spellEnd"/>
    </w:p>
    <w:p>
      <w:pPr>
        <w:pStyle w:val="Listenabsatz"/>
        <w:numPr>
          <w:ilvl w:val="0"/>
          <w:numId w:val="20"/>
        </w:numPr>
        <w:rPr>
          <w:rFonts w:eastAsia="Calibri" w:cs="Arial"/>
          <w:b/>
          <w:bCs/>
          <w:sz w:val="24"/>
          <w:szCs w:val="24"/>
        </w:rPr>
      </w:pPr>
      <w:proofErr w:type="spellStart"/>
      <w:r>
        <w:rPr>
          <w:rFonts w:eastAsia="Calibri" w:cs="Arial"/>
          <w:b/>
          <w:bCs/>
          <w:sz w:val="24"/>
          <w:szCs w:val="24"/>
        </w:rPr>
        <w:t>Pressteil</w:t>
      </w:r>
      <w:proofErr w:type="spellEnd"/>
      <w:r>
        <w:rPr>
          <w:rFonts w:eastAsia="Calibri" w:cs="Arial"/>
          <w:b/>
          <w:bCs/>
          <w:sz w:val="24"/>
          <w:szCs w:val="24"/>
        </w:rPr>
        <w:t xml:space="preserve">-Handling </w:t>
      </w:r>
      <w:proofErr w:type="spellStart"/>
      <w:r>
        <w:rPr>
          <w:rFonts w:eastAsia="Calibri" w:cs="Arial"/>
          <w:b/>
          <w:bCs/>
          <w:sz w:val="24"/>
          <w:szCs w:val="24"/>
        </w:rPr>
        <w:t>mit</w:t>
      </w:r>
      <w:proofErr w:type="spellEnd"/>
      <w:r>
        <w:rPr>
          <w:rFonts w:eastAsia="Calibri" w:cs="Arial"/>
          <w:b/>
          <w:bCs/>
          <w:sz w:val="24"/>
          <w:szCs w:val="24"/>
        </w:rPr>
        <w:t xml:space="preserve"> VMT </w:t>
      </w:r>
      <w:proofErr w:type="spellStart"/>
      <w:r>
        <w:rPr>
          <w:rFonts w:eastAsia="Calibri" w:cs="Arial"/>
          <w:b/>
          <w:bCs/>
          <w:sz w:val="24"/>
          <w:szCs w:val="24"/>
        </w:rPr>
        <w:t>FrameSense</w:t>
      </w:r>
      <w:proofErr w:type="spellEnd"/>
    </w:p>
    <w:bookmarkEnd w:id="0"/>
    <w:p>
      <w:pPr>
        <w:pStyle w:val="Listenabsatz"/>
        <w:spacing w:after="0" w:line="360" w:lineRule="auto"/>
        <w:ind w:left="709"/>
        <w:rPr>
          <w:rFonts w:eastAsia="Times New Roman" w:cs="Arial"/>
          <w:b/>
          <w:bCs/>
          <w:sz w:val="28"/>
          <w:szCs w:val="28"/>
          <w:lang w:val="de-DE" w:eastAsia="de-DE"/>
        </w:rPr>
      </w:pPr>
    </w:p>
    <w:p>
      <w:pPr>
        <w:spacing w:after="0" w:line="240" w:lineRule="auto"/>
        <w:rPr>
          <w:rFonts w:eastAsia="Times New Roman" w:cs="Arial"/>
          <w:lang w:val="de-DE" w:eastAsia="de-DE"/>
        </w:rPr>
      </w:pPr>
      <w:r>
        <w:rPr>
          <w:rFonts w:eastAsia="Times New Roman" w:cs="Arial"/>
          <w:lang w:val="de-DE" w:eastAsia="de-DE"/>
        </w:rPr>
        <w:t>Wir freuen uns, wenn Sie in Ihren Fachzeitschriften Produktneuheiten oder Fachartikel aus unserem Hause veröffentlichen. Wenn Sie weitere Informationen wünschen oder wenn Sie ein Thema besonders interessiert, wenden Sie sich bitte an uns.</w:t>
      </w:r>
    </w:p>
    <w:p>
      <w:pPr>
        <w:spacing w:after="0" w:line="240" w:lineRule="auto"/>
        <w:rPr>
          <w:rFonts w:eastAsia="Times New Roman" w:cs="Arial"/>
          <w:lang w:val="de-DE" w:eastAsia="de-DE"/>
        </w:rPr>
      </w:pPr>
    </w:p>
    <w:p>
      <w:pPr>
        <w:tabs>
          <w:tab w:val="left" w:pos="3060"/>
          <w:tab w:val="left" w:pos="3960"/>
        </w:tabs>
        <w:spacing w:after="0" w:line="216" w:lineRule="auto"/>
        <w:ind w:left="357"/>
        <w:rPr>
          <w:rFonts w:eastAsia="Times New Roman" w:cs="Arial"/>
          <w:b/>
          <w:bCs/>
          <w:lang w:val="de-DE" w:eastAsia="de-DE"/>
        </w:rPr>
      </w:pPr>
    </w:p>
    <w:p>
      <w:pPr>
        <w:tabs>
          <w:tab w:val="left" w:pos="3060"/>
          <w:tab w:val="left" w:pos="3960"/>
        </w:tabs>
        <w:spacing w:after="0" w:line="240" w:lineRule="auto"/>
        <w:ind w:left="357"/>
        <w:rPr>
          <w:rFonts w:eastAsia="Times New Roman" w:cs="Arial"/>
          <w:b/>
          <w:bCs/>
          <w:lang w:val="de-DE" w:eastAsia="de-DE"/>
        </w:rPr>
      </w:pPr>
    </w:p>
    <w:p>
      <w:pPr>
        <w:tabs>
          <w:tab w:val="left" w:pos="3060"/>
          <w:tab w:val="left" w:pos="3960"/>
        </w:tabs>
        <w:spacing w:after="0" w:line="240" w:lineRule="auto"/>
        <w:rPr>
          <w:rFonts w:eastAsia="Times New Roman" w:cs="Arial"/>
          <w:b/>
          <w:bCs/>
          <w:lang w:val="de-DE" w:eastAsia="de-DE"/>
        </w:rPr>
      </w:pPr>
      <w:r>
        <w:rPr>
          <w:rFonts w:eastAsia="Times New Roman" w:cs="Arial"/>
          <w:b/>
          <w:bCs/>
          <w:lang w:val="de-DE" w:eastAsia="de-DE"/>
        </w:rPr>
        <w:t xml:space="preserve">Ihre Ansprechpartnerin: </w:t>
      </w:r>
    </w:p>
    <w:p>
      <w:pPr>
        <w:tabs>
          <w:tab w:val="left" w:pos="3060"/>
          <w:tab w:val="left" w:pos="3960"/>
        </w:tabs>
        <w:spacing w:after="0" w:line="240" w:lineRule="auto"/>
        <w:rPr>
          <w:rFonts w:eastAsia="Times New Roman" w:cs="Arial"/>
          <w:bCs/>
          <w:lang w:val="de-DE" w:eastAsia="de-DE"/>
        </w:rPr>
      </w:pPr>
      <w:r>
        <w:rPr>
          <w:rFonts w:eastAsia="Times New Roman" w:cs="Arial"/>
          <w:bCs/>
          <w:lang w:val="de-DE" w:eastAsia="de-DE"/>
        </w:rPr>
        <w:t>Irmtraud Schmitt</w:t>
      </w:r>
    </w:p>
    <w:p>
      <w:pPr>
        <w:tabs>
          <w:tab w:val="left" w:pos="3060"/>
          <w:tab w:val="left" w:pos="3960"/>
        </w:tabs>
        <w:spacing w:after="0" w:line="240" w:lineRule="auto"/>
        <w:rPr>
          <w:rFonts w:eastAsia="Times New Roman" w:cs="Arial"/>
          <w:bCs/>
          <w:lang w:val="de-DE" w:eastAsia="de-DE"/>
        </w:rPr>
      </w:pPr>
      <w:r>
        <w:rPr>
          <w:rFonts w:eastAsia="Times New Roman" w:cs="Arial"/>
          <w:bCs/>
          <w:lang w:val="de-DE" w:eastAsia="de-DE"/>
        </w:rPr>
        <w:t>Pressereferentin</w:t>
      </w:r>
    </w:p>
    <w:p>
      <w:pPr>
        <w:tabs>
          <w:tab w:val="left" w:pos="3060"/>
          <w:tab w:val="left" w:pos="3960"/>
        </w:tabs>
        <w:spacing w:after="0" w:line="240" w:lineRule="auto"/>
        <w:rPr>
          <w:rFonts w:eastAsia="Times New Roman" w:cs="Arial"/>
          <w:bCs/>
          <w:lang w:val="de-DE" w:eastAsia="de-DE"/>
        </w:rPr>
      </w:pPr>
      <w:proofErr w:type="spellStart"/>
      <w:r>
        <w:rPr>
          <w:rFonts w:eastAsia="Times New Roman" w:cs="Arial"/>
          <w:bCs/>
          <w:lang w:val="de-DE" w:eastAsia="de-DE"/>
        </w:rPr>
        <w:t>Pepperl+Fuchs</w:t>
      </w:r>
      <w:proofErr w:type="spellEnd"/>
      <w:r>
        <w:rPr>
          <w:rFonts w:eastAsia="Times New Roman" w:cs="Arial"/>
          <w:bCs/>
          <w:lang w:val="de-DE" w:eastAsia="de-DE"/>
        </w:rPr>
        <w:t xml:space="preserve"> SE</w:t>
      </w:r>
      <w:r>
        <w:rPr>
          <w:rFonts w:eastAsia="Times New Roman" w:cs="Arial"/>
          <w:bCs/>
          <w:lang w:val="de-DE" w:eastAsia="de-DE"/>
        </w:rPr>
        <w:tab/>
      </w:r>
      <w:r>
        <w:rPr>
          <w:rFonts w:eastAsia="Times New Roman" w:cs="Arial"/>
          <w:bCs/>
          <w:lang w:val="de-DE" w:eastAsia="de-DE"/>
        </w:rPr>
        <w:tab/>
      </w:r>
      <w:r>
        <w:rPr>
          <w:rFonts w:eastAsia="Times New Roman" w:cs="Arial"/>
          <w:bCs/>
          <w:lang w:val="de-DE" w:eastAsia="de-DE"/>
        </w:rPr>
        <w:tab/>
      </w:r>
      <w:r>
        <w:rPr>
          <w:rFonts w:eastAsia="Times New Roman" w:cs="Arial"/>
          <w:bCs/>
          <w:lang w:val="de-DE" w:eastAsia="de-DE"/>
        </w:rPr>
        <w:tab/>
      </w:r>
      <w:r>
        <w:rPr>
          <w:rFonts w:eastAsia="Times New Roman" w:cs="Arial"/>
          <w:bCs/>
          <w:lang w:val="de-DE" w:eastAsia="de-DE"/>
        </w:rPr>
        <w:tab/>
      </w:r>
    </w:p>
    <w:p>
      <w:pPr>
        <w:keepNext/>
        <w:tabs>
          <w:tab w:val="left" w:pos="1372"/>
          <w:tab w:val="left" w:pos="1440"/>
          <w:tab w:val="left" w:pos="4004"/>
          <w:tab w:val="left" w:pos="4032"/>
          <w:tab w:val="left" w:pos="5580"/>
        </w:tabs>
        <w:spacing w:after="0" w:line="240" w:lineRule="auto"/>
        <w:outlineLvl w:val="4"/>
        <w:rPr>
          <w:rFonts w:eastAsia="Times New Roman" w:cs="Arial"/>
          <w:lang w:val="de-DE" w:eastAsia="de-DE"/>
        </w:rPr>
      </w:pPr>
      <w:r>
        <w:rPr>
          <w:rFonts w:eastAsia="Times New Roman" w:cs="Arial"/>
          <w:bCs/>
          <w:lang w:val="de-DE" w:eastAsia="de-DE"/>
        </w:rPr>
        <w:t>Telefon: +49 621 776-1215</w:t>
      </w:r>
      <w:r>
        <w:rPr>
          <w:rFonts w:eastAsia="Times New Roman" w:cs="Arial"/>
          <w:b/>
          <w:bCs/>
          <w:color w:val="000000"/>
          <w:lang w:val="de-DE" w:eastAsia="de-DE"/>
        </w:rPr>
        <w:t xml:space="preserve"> </w:t>
      </w:r>
      <w:r>
        <w:rPr>
          <w:rFonts w:eastAsia="Times New Roman" w:cs="Arial"/>
          <w:b/>
          <w:bCs/>
          <w:color w:val="000000"/>
          <w:lang w:val="de-DE" w:eastAsia="de-DE"/>
        </w:rPr>
        <w:br/>
      </w:r>
      <w:r>
        <w:rPr>
          <w:rFonts w:eastAsia="Times New Roman" w:cs="Arial"/>
          <w:color w:val="000000"/>
          <w:lang w:val="de-DE" w:eastAsia="de-DE"/>
        </w:rPr>
        <w:t>ischmitt@de.pepperl-fuchs.com</w:t>
      </w:r>
    </w:p>
    <w:p>
      <w:pPr>
        <w:tabs>
          <w:tab w:val="left" w:pos="1440"/>
          <w:tab w:val="left" w:pos="3960"/>
        </w:tabs>
        <w:spacing w:after="0" w:line="240" w:lineRule="auto"/>
        <w:ind w:left="352"/>
        <w:rPr>
          <w:rFonts w:eastAsia="Times New Roman"/>
          <w:lang w:val="de-DE"/>
        </w:rPr>
      </w:pPr>
    </w:p>
    <w:sectPr>
      <w:headerReference w:type="even" r:id="rId7"/>
      <w:headerReference w:type="default" r:id="rId8"/>
      <w:footerReference w:type="even" r:id="rId9"/>
      <w:footerReference w:type="default" r:id="rId10"/>
      <w:headerReference w:type="first" r:id="rId11"/>
      <w:footerReference w:type="first" r:id="rId12"/>
      <w:pgSz w:w="11906" w:h="16838"/>
      <w:pgMar w:top="1843" w:right="851" w:bottom="1134" w:left="851" w:header="851"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center"/>
    </w:pPr>
    <w:r>
      <w:rPr>
        <w:noProof/>
      </w:rPr>
      <w:drawing>
        <wp:anchor distT="0" distB="0" distL="114300" distR="114300" simplePos="0" relativeHeight="251660288" behindDoc="1" locked="0" layoutInCell="1" allowOverlap="1">
          <wp:simplePos x="0" y="0"/>
          <wp:positionH relativeFrom="margin">
            <wp:posOffset>4077970</wp:posOffset>
          </wp:positionH>
          <wp:positionV relativeFrom="page">
            <wp:posOffset>9665335</wp:posOffset>
          </wp:positionV>
          <wp:extent cx="7653020" cy="848995"/>
          <wp:effectExtent l="0" t="0" r="0" b="0"/>
          <wp:wrapNone/>
          <wp:docPr id="5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020" cy="848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simplePos x="0" y="0"/>
          <wp:positionH relativeFrom="margin">
            <wp:posOffset>-4759960</wp:posOffset>
          </wp:positionH>
          <wp:positionV relativeFrom="page">
            <wp:posOffset>9660255</wp:posOffset>
          </wp:positionV>
          <wp:extent cx="7653655" cy="849630"/>
          <wp:effectExtent l="0" t="0" r="0" b="0"/>
          <wp:wrapNone/>
          <wp:docPr id="56"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655" cy="84963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r>
      <w:rPr>
        <w:noProof/>
      </w:rPr>
      <w:drawing>
        <wp:anchor distT="0" distB="0" distL="114300" distR="114300" simplePos="0" relativeHeight="251657216" behindDoc="1" locked="0" layoutInCell="1" allowOverlap="1">
          <wp:simplePos x="0" y="0"/>
          <wp:positionH relativeFrom="margin">
            <wp:posOffset>-4760595</wp:posOffset>
          </wp:positionH>
          <wp:positionV relativeFrom="page">
            <wp:posOffset>9659620</wp:posOffset>
          </wp:positionV>
          <wp:extent cx="7653655" cy="849630"/>
          <wp:effectExtent l="0" t="0" r="0" b="0"/>
          <wp:wrapNone/>
          <wp:docPr id="5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655" cy="8496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1" locked="0" layoutInCell="1" allowOverlap="1">
          <wp:simplePos x="0" y="0"/>
          <wp:positionH relativeFrom="margin">
            <wp:posOffset>3961765</wp:posOffset>
          </wp:positionH>
          <wp:positionV relativeFrom="page">
            <wp:posOffset>9657715</wp:posOffset>
          </wp:positionV>
          <wp:extent cx="7653020" cy="848995"/>
          <wp:effectExtent l="0" t="0" r="0" b="0"/>
          <wp:wrapNone/>
          <wp:docPr id="58"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020" cy="84899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tabs>
        <w:tab w:val="clear" w:pos="4536"/>
        <w:tab w:val="clear" w:pos="9072"/>
        <w:tab w:val="center" w:pos="9923"/>
      </w:tabs>
    </w:pPr>
    <w:r>
      <w:rPr>
        <w:noProof/>
      </w:rPr>
      <mc:AlternateContent>
        <mc:Choice Requires="wps">
          <w:drawing>
            <wp:anchor distT="0" distB="0" distL="114300" distR="114300" simplePos="0" relativeHeight="251658240" behindDoc="1" locked="1" layoutInCell="1" allowOverlap="1">
              <wp:simplePos x="0" y="0"/>
              <wp:positionH relativeFrom="page">
                <wp:posOffset>467995</wp:posOffset>
              </wp:positionH>
              <wp:positionV relativeFrom="paragraph">
                <wp:posOffset>-68580</wp:posOffset>
              </wp:positionV>
              <wp:extent cx="6623685" cy="288290"/>
              <wp:effectExtent l="0" t="0" r="5715"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3685" cy="288290"/>
                      </a:xfrm>
                      <a:prstGeom prst="rect">
                        <a:avLst/>
                      </a:prstGeom>
                      <a:solidFill>
                        <a:srgbClr val="00A587"/>
                      </a:solidFill>
                      <a:ln w="1079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CCFDD" id="Rechteck 9" o:spid="_x0000_s1026" style="position:absolute;margin-left:36.85pt;margin-top:-5.4pt;width:521.55pt;height:2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" fillcolor="#00a587" stroked="f" strokeweight=".85pt">
              <v:path arrowok="t"/>
              <w10:wrap anchorx="page"/>
              <w10:anchorlock/>
            </v:rect>
          </w:pict>
        </mc:Fallback>
      </mc:AlternateContent>
    </w:r>
    <w:r>
      <w:rPr>
        <w:color w:val="FFFFFF"/>
      </w:rPr>
      <w:t xml:space="preserve"> PRESSEMAPPE</w:t>
    </w:r>
    <w:r>
      <w:rPr>
        <w:color w:val="FFFFFF"/>
      </w:rPr>
      <w:tab/>
      <w:t>SPS 2014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tabs>
        <w:tab w:val="clear" w:pos="4536"/>
        <w:tab w:val="clear" w:pos="9072"/>
        <w:tab w:val="center" w:pos="9923"/>
      </w:tabs>
      <w:rPr>
        <w:lang w:val="de-DE"/>
      </w:rPr>
    </w:pPr>
    <w:r>
      <w:rPr>
        <w:noProof/>
      </w:rPr>
      <mc:AlternateContent>
        <mc:Choice Requires="wps">
          <w:drawing>
            <wp:anchor distT="0" distB="0" distL="114300" distR="114300" simplePos="0" relativeHeight="251655168" behindDoc="1" locked="1" layoutInCell="1" allowOverlap="1">
              <wp:simplePos x="0" y="0"/>
              <wp:positionH relativeFrom="page">
                <wp:posOffset>467995</wp:posOffset>
              </wp:positionH>
              <wp:positionV relativeFrom="paragraph">
                <wp:posOffset>-67945</wp:posOffset>
              </wp:positionV>
              <wp:extent cx="6623685" cy="288290"/>
              <wp:effectExtent l="0" t="0" r="5715" b="0"/>
              <wp:wrapNone/>
              <wp:docPr id="3"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3685" cy="288290"/>
                      </a:xfrm>
                      <a:prstGeom prst="rect">
                        <a:avLst/>
                      </a:prstGeom>
                      <a:solidFill>
                        <a:srgbClr val="00A587"/>
                      </a:solidFill>
                      <a:ln w="10795" cap="flat" cmpd="sng" algn="ctr">
                        <a:noFill/>
                        <a:prstDash val="solid"/>
                      </a:ln>
                      <a:effectLst/>
                    </wps:spPr>
                    <wps:txbx>
                      <w:txbxContent>
                        <w:p>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36.85pt;margin-top:-5.35pt;width:521.55pt;height:22.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" fillcolor="#00a587" stroked="f" strokeweight=".85pt">
              <v:textbox>
                <w:txbxContent>
                  <w:p>
                    <w:pPr>
                      <w:jc w:val="center"/>
                    </w:pPr>
                    <w:r>
                      <w:t xml:space="preserve"> </w:t>
                    </w:r>
                  </w:p>
                </w:txbxContent>
              </v:textbox>
              <w10:wrap anchorx="page"/>
              <w10:anchorlock/>
            </v:rect>
          </w:pict>
        </mc:Fallback>
      </mc:AlternateContent>
    </w:r>
    <w:r>
      <w:rPr>
        <w:lang w:val="de-DE"/>
      </w:rPr>
      <w:t xml:space="preserve"> </w:t>
    </w:r>
    <w:r>
      <w:rPr>
        <w:noProof/>
        <w:color w:val="FFFFFF"/>
        <w:lang w:val="de-DE"/>
      </w:rPr>
      <w:t>PRESSEMAPPE</w:t>
    </w:r>
    <w:r>
      <w:rPr>
        <w:color w:val="FFFFFF"/>
        <w:lang w:val="de-DE"/>
      </w:rPr>
      <w:tab/>
    </w:r>
    <w:proofErr w:type="spellStart"/>
    <w:r>
      <w:rPr>
        <w:color w:val="FFFFFF"/>
        <w:lang w:val="de-DE"/>
      </w:rPr>
      <w:t>LogiMAT</w:t>
    </w:r>
    <w:proofErr w:type="spellEnd"/>
    <w:r>
      <w:rPr>
        <w:color w:val="FFFFFF"/>
        <w:lang w:val="de-DE"/>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784"/>
    <w:multiLevelType w:val="hybridMultilevel"/>
    <w:tmpl w:val="4CC23A0E"/>
    <w:lvl w:ilvl="0" w:tplc="04090007">
      <w:start w:val="1"/>
      <w:numFmt w:val="bullet"/>
      <w:lvlText w:val=""/>
      <w:lvlJc w:val="left"/>
      <w:pPr>
        <w:tabs>
          <w:tab w:val="num" w:pos="1069"/>
        </w:tabs>
        <w:ind w:left="1069" w:hanging="360"/>
      </w:pPr>
      <w:rPr>
        <w:rFonts w:ascii="Wingdings" w:hAnsi="Wingdings" w:hint="default"/>
        <w:sz w:val="16"/>
      </w:rPr>
    </w:lvl>
    <w:lvl w:ilvl="1" w:tplc="04070003" w:tentative="1">
      <w:start w:val="1"/>
      <w:numFmt w:val="bullet"/>
      <w:lvlText w:val="o"/>
      <w:lvlJc w:val="left"/>
      <w:pPr>
        <w:tabs>
          <w:tab w:val="num" w:pos="939"/>
        </w:tabs>
        <w:ind w:left="939" w:hanging="360"/>
      </w:pPr>
      <w:rPr>
        <w:rFonts w:ascii="Courier New" w:hAnsi="Courier New" w:cs="Courier New" w:hint="default"/>
      </w:rPr>
    </w:lvl>
    <w:lvl w:ilvl="2" w:tplc="04070005" w:tentative="1">
      <w:start w:val="1"/>
      <w:numFmt w:val="bullet"/>
      <w:lvlText w:val=""/>
      <w:lvlJc w:val="left"/>
      <w:pPr>
        <w:tabs>
          <w:tab w:val="num" w:pos="1659"/>
        </w:tabs>
        <w:ind w:left="1659" w:hanging="360"/>
      </w:pPr>
      <w:rPr>
        <w:rFonts w:ascii="Wingdings" w:hAnsi="Wingdings" w:hint="default"/>
      </w:rPr>
    </w:lvl>
    <w:lvl w:ilvl="3" w:tplc="04070001" w:tentative="1">
      <w:start w:val="1"/>
      <w:numFmt w:val="bullet"/>
      <w:lvlText w:val=""/>
      <w:lvlJc w:val="left"/>
      <w:pPr>
        <w:tabs>
          <w:tab w:val="num" w:pos="2379"/>
        </w:tabs>
        <w:ind w:left="2379" w:hanging="360"/>
      </w:pPr>
      <w:rPr>
        <w:rFonts w:ascii="Symbol" w:hAnsi="Symbol" w:hint="default"/>
      </w:rPr>
    </w:lvl>
    <w:lvl w:ilvl="4" w:tplc="04070003" w:tentative="1">
      <w:start w:val="1"/>
      <w:numFmt w:val="bullet"/>
      <w:lvlText w:val="o"/>
      <w:lvlJc w:val="left"/>
      <w:pPr>
        <w:tabs>
          <w:tab w:val="num" w:pos="3099"/>
        </w:tabs>
        <w:ind w:left="3099" w:hanging="360"/>
      </w:pPr>
      <w:rPr>
        <w:rFonts w:ascii="Courier New" w:hAnsi="Courier New" w:cs="Courier New" w:hint="default"/>
      </w:rPr>
    </w:lvl>
    <w:lvl w:ilvl="5" w:tplc="04070005" w:tentative="1">
      <w:start w:val="1"/>
      <w:numFmt w:val="bullet"/>
      <w:lvlText w:val=""/>
      <w:lvlJc w:val="left"/>
      <w:pPr>
        <w:tabs>
          <w:tab w:val="num" w:pos="3819"/>
        </w:tabs>
        <w:ind w:left="3819" w:hanging="360"/>
      </w:pPr>
      <w:rPr>
        <w:rFonts w:ascii="Wingdings" w:hAnsi="Wingdings" w:hint="default"/>
      </w:rPr>
    </w:lvl>
    <w:lvl w:ilvl="6" w:tplc="04070001" w:tentative="1">
      <w:start w:val="1"/>
      <w:numFmt w:val="bullet"/>
      <w:lvlText w:val=""/>
      <w:lvlJc w:val="left"/>
      <w:pPr>
        <w:tabs>
          <w:tab w:val="num" w:pos="4539"/>
        </w:tabs>
        <w:ind w:left="4539" w:hanging="360"/>
      </w:pPr>
      <w:rPr>
        <w:rFonts w:ascii="Symbol" w:hAnsi="Symbol" w:hint="default"/>
      </w:rPr>
    </w:lvl>
    <w:lvl w:ilvl="7" w:tplc="04070003" w:tentative="1">
      <w:start w:val="1"/>
      <w:numFmt w:val="bullet"/>
      <w:lvlText w:val="o"/>
      <w:lvlJc w:val="left"/>
      <w:pPr>
        <w:tabs>
          <w:tab w:val="num" w:pos="5259"/>
        </w:tabs>
        <w:ind w:left="5259" w:hanging="360"/>
      </w:pPr>
      <w:rPr>
        <w:rFonts w:ascii="Courier New" w:hAnsi="Courier New" w:cs="Courier New" w:hint="default"/>
      </w:rPr>
    </w:lvl>
    <w:lvl w:ilvl="8" w:tplc="04070005" w:tentative="1">
      <w:start w:val="1"/>
      <w:numFmt w:val="bullet"/>
      <w:lvlText w:val=""/>
      <w:lvlJc w:val="left"/>
      <w:pPr>
        <w:tabs>
          <w:tab w:val="num" w:pos="5979"/>
        </w:tabs>
        <w:ind w:left="5979" w:hanging="360"/>
      </w:pPr>
      <w:rPr>
        <w:rFonts w:ascii="Wingdings" w:hAnsi="Wingdings" w:hint="default"/>
      </w:rPr>
    </w:lvl>
  </w:abstractNum>
  <w:abstractNum w:abstractNumId="1" w15:restartNumberingAfterBreak="0">
    <w:nsid w:val="02DF4E35"/>
    <w:multiLevelType w:val="hybridMultilevel"/>
    <w:tmpl w:val="2D462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F24BE5"/>
    <w:multiLevelType w:val="hybridMultilevel"/>
    <w:tmpl w:val="CD4A117C"/>
    <w:lvl w:ilvl="0" w:tplc="04090007">
      <w:start w:val="1"/>
      <w:numFmt w:val="bullet"/>
      <w:lvlText w:val=""/>
      <w:lvlJc w:val="left"/>
      <w:pPr>
        <w:tabs>
          <w:tab w:val="num" w:pos="1069"/>
        </w:tabs>
        <w:ind w:left="1069" w:hanging="360"/>
      </w:pPr>
      <w:rPr>
        <w:rFonts w:ascii="Wingdings" w:hAnsi="Wingdings" w:hint="default"/>
        <w:sz w:val="16"/>
      </w:rPr>
    </w:lvl>
    <w:lvl w:ilvl="1" w:tplc="04070003">
      <w:start w:val="1"/>
      <w:numFmt w:val="bullet"/>
      <w:lvlText w:val="o"/>
      <w:lvlJc w:val="left"/>
      <w:pPr>
        <w:tabs>
          <w:tab w:val="num" w:pos="1609"/>
        </w:tabs>
        <w:ind w:left="1609" w:hanging="360"/>
      </w:pPr>
      <w:rPr>
        <w:rFonts w:ascii="Courier New" w:hAnsi="Courier New" w:cs="Courier New" w:hint="default"/>
      </w:rPr>
    </w:lvl>
    <w:lvl w:ilvl="2" w:tplc="04070005" w:tentative="1">
      <w:start w:val="1"/>
      <w:numFmt w:val="bullet"/>
      <w:lvlText w:val=""/>
      <w:lvlJc w:val="left"/>
      <w:pPr>
        <w:tabs>
          <w:tab w:val="num" w:pos="2329"/>
        </w:tabs>
        <w:ind w:left="2329" w:hanging="360"/>
      </w:pPr>
      <w:rPr>
        <w:rFonts w:ascii="Wingdings" w:hAnsi="Wingdings" w:hint="default"/>
      </w:rPr>
    </w:lvl>
    <w:lvl w:ilvl="3" w:tplc="04070001" w:tentative="1">
      <w:start w:val="1"/>
      <w:numFmt w:val="bullet"/>
      <w:lvlText w:val=""/>
      <w:lvlJc w:val="left"/>
      <w:pPr>
        <w:tabs>
          <w:tab w:val="num" w:pos="3049"/>
        </w:tabs>
        <w:ind w:left="3049" w:hanging="360"/>
      </w:pPr>
      <w:rPr>
        <w:rFonts w:ascii="Symbol" w:hAnsi="Symbol" w:hint="default"/>
      </w:rPr>
    </w:lvl>
    <w:lvl w:ilvl="4" w:tplc="04070003" w:tentative="1">
      <w:start w:val="1"/>
      <w:numFmt w:val="bullet"/>
      <w:lvlText w:val="o"/>
      <w:lvlJc w:val="left"/>
      <w:pPr>
        <w:tabs>
          <w:tab w:val="num" w:pos="3769"/>
        </w:tabs>
        <w:ind w:left="3769" w:hanging="360"/>
      </w:pPr>
      <w:rPr>
        <w:rFonts w:ascii="Courier New" w:hAnsi="Courier New" w:cs="Courier New" w:hint="default"/>
      </w:rPr>
    </w:lvl>
    <w:lvl w:ilvl="5" w:tplc="04070005" w:tentative="1">
      <w:start w:val="1"/>
      <w:numFmt w:val="bullet"/>
      <w:lvlText w:val=""/>
      <w:lvlJc w:val="left"/>
      <w:pPr>
        <w:tabs>
          <w:tab w:val="num" w:pos="4489"/>
        </w:tabs>
        <w:ind w:left="4489" w:hanging="360"/>
      </w:pPr>
      <w:rPr>
        <w:rFonts w:ascii="Wingdings" w:hAnsi="Wingdings" w:hint="default"/>
      </w:rPr>
    </w:lvl>
    <w:lvl w:ilvl="6" w:tplc="04070001" w:tentative="1">
      <w:start w:val="1"/>
      <w:numFmt w:val="bullet"/>
      <w:lvlText w:val=""/>
      <w:lvlJc w:val="left"/>
      <w:pPr>
        <w:tabs>
          <w:tab w:val="num" w:pos="5209"/>
        </w:tabs>
        <w:ind w:left="5209" w:hanging="360"/>
      </w:pPr>
      <w:rPr>
        <w:rFonts w:ascii="Symbol" w:hAnsi="Symbol" w:hint="default"/>
      </w:rPr>
    </w:lvl>
    <w:lvl w:ilvl="7" w:tplc="04070003" w:tentative="1">
      <w:start w:val="1"/>
      <w:numFmt w:val="bullet"/>
      <w:lvlText w:val="o"/>
      <w:lvlJc w:val="left"/>
      <w:pPr>
        <w:tabs>
          <w:tab w:val="num" w:pos="5929"/>
        </w:tabs>
        <w:ind w:left="5929" w:hanging="360"/>
      </w:pPr>
      <w:rPr>
        <w:rFonts w:ascii="Courier New" w:hAnsi="Courier New" w:cs="Courier New" w:hint="default"/>
      </w:rPr>
    </w:lvl>
    <w:lvl w:ilvl="8" w:tplc="04070005" w:tentative="1">
      <w:start w:val="1"/>
      <w:numFmt w:val="bullet"/>
      <w:lvlText w:val=""/>
      <w:lvlJc w:val="left"/>
      <w:pPr>
        <w:tabs>
          <w:tab w:val="num" w:pos="6649"/>
        </w:tabs>
        <w:ind w:left="6649" w:hanging="360"/>
      </w:pPr>
      <w:rPr>
        <w:rFonts w:ascii="Wingdings" w:hAnsi="Wingdings" w:hint="default"/>
      </w:rPr>
    </w:lvl>
  </w:abstractNum>
  <w:abstractNum w:abstractNumId="3" w15:restartNumberingAfterBreak="0">
    <w:nsid w:val="0EE342CB"/>
    <w:multiLevelType w:val="hybridMultilevel"/>
    <w:tmpl w:val="EF149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6C65B3"/>
    <w:multiLevelType w:val="hybridMultilevel"/>
    <w:tmpl w:val="9426E7CE"/>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5" w15:restartNumberingAfterBreak="0">
    <w:nsid w:val="1B693A77"/>
    <w:multiLevelType w:val="hybridMultilevel"/>
    <w:tmpl w:val="307EC60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055117F"/>
    <w:multiLevelType w:val="hybridMultilevel"/>
    <w:tmpl w:val="CB003214"/>
    <w:lvl w:ilvl="0" w:tplc="8292A1E0">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7F69EA"/>
    <w:multiLevelType w:val="hybridMultilevel"/>
    <w:tmpl w:val="0436E7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6D7C22"/>
    <w:multiLevelType w:val="hybridMultilevel"/>
    <w:tmpl w:val="041ACB7C"/>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9" w15:restartNumberingAfterBreak="0">
    <w:nsid w:val="48176E69"/>
    <w:multiLevelType w:val="hybridMultilevel"/>
    <w:tmpl w:val="250EE0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D708EE"/>
    <w:multiLevelType w:val="hybridMultilevel"/>
    <w:tmpl w:val="D35AB6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E50127"/>
    <w:multiLevelType w:val="hybridMultilevel"/>
    <w:tmpl w:val="A38E05B6"/>
    <w:lvl w:ilvl="0" w:tplc="A762ECA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C40577"/>
    <w:multiLevelType w:val="hybridMultilevel"/>
    <w:tmpl w:val="9A16A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11F4AAA"/>
    <w:multiLevelType w:val="hybridMultilevel"/>
    <w:tmpl w:val="2BCA3DC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62ED5893"/>
    <w:multiLevelType w:val="hybridMultilevel"/>
    <w:tmpl w:val="96A6F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122A29"/>
    <w:multiLevelType w:val="hybridMultilevel"/>
    <w:tmpl w:val="2F52C2F2"/>
    <w:lvl w:ilvl="0" w:tplc="B7E435F4">
      <w:start w:val="1"/>
      <w:numFmt w:val="bullet"/>
      <w:lvlText w:val=""/>
      <w:lvlJc w:val="left"/>
      <w:pPr>
        <w:ind w:left="360" w:hanging="360"/>
      </w:pPr>
      <w:rPr>
        <w:rFonts w:ascii="Wingdings" w:hAnsi="Wingdings" w:hint="default"/>
        <w:color w:val="008080"/>
        <w:sz w:val="20"/>
        <w:szCs w:val="24"/>
        <w:lang w:val="de-D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B101B9A"/>
    <w:multiLevelType w:val="hybridMultilevel"/>
    <w:tmpl w:val="34EEECD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170DD2"/>
    <w:multiLevelType w:val="hybridMultilevel"/>
    <w:tmpl w:val="551688C8"/>
    <w:lvl w:ilvl="0" w:tplc="0407000F">
      <w:start w:val="1"/>
      <w:numFmt w:val="decimal"/>
      <w:lvlText w:val="%1."/>
      <w:lvlJc w:val="left"/>
      <w:pPr>
        <w:ind w:left="1069" w:hanging="360"/>
      </w:pPr>
    </w:lvl>
    <w:lvl w:ilvl="1" w:tplc="04070019">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8" w15:restartNumberingAfterBreak="0">
    <w:nsid w:val="6DF22706"/>
    <w:multiLevelType w:val="hybridMultilevel"/>
    <w:tmpl w:val="1CB241FC"/>
    <w:lvl w:ilvl="0" w:tplc="E438F41E">
      <w:start w:val="1"/>
      <w:numFmt w:val="bullet"/>
      <w:pStyle w:val="PepperlFuchsBullet"/>
      <w:lvlText w:val=""/>
      <w:lvlJc w:val="left"/>
      <w:pPr>
        <w:ind w:left="360" w:hanging="360"/>
      </w:pPr>
      <w:rPr>
        <w:rFonts w:ascii="Wingdings" w:hAnsi="Wingdings" w:hint="default"/>
        <w:color w:val="008080"/>
        <w:sz w:val="20"/>
        <w:szCs w:val="24"/>
        <w:lang w:val="de-D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F1D512A"/>
    <w:multiLevelType w:val="hybridMultilevel"/>
    <w:tmpl w:val="8F16B2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15"/>
  </w:num>
  <w:num w:numId="5">
    <w:abstractNumId w:val="18"/>
  </w:num>
  <w:num w:numId="6">
    <w:abstractNumId w:val="0"/>
  </w:num>
  <w:num w:numId="7">
    <w:abstractNumId w:val="2"/>
  </w:num>
  <w:num w:numId="8">
    <w:abstractNumId w:val="17"/>
  </w:num>
  <w:num w:numId="9">
    <w:abstractNumId w:val="4"/>
  </w:num>
  <w:num w:numId="10">
    <w:abstractNumId w:val="3"/>
  </w:num>
  <w:num w:numId="11">
    <w:abstractNumId w:val="8"/>
  </w:num>
  <w:num w:numId="12">
    <w:abstractNumId w:val="9"/>
  </w:num>
  <w:num w:numId="13">
    <w:abstractNumId w:val="7"/>
  </w:num>
  <w:num w:numId="14">
    <w:abstractNumId w:val="6"/>
  </w:num>
  <w:num w:numId="15">
    <w:abstractNumId w:val="10"/>
  </w:num>
  <w:num w:numId="16">
    <w:abstractNumId w:val="13"/>
  </w:num>
  <w:num w:numId="17">
    <w:abstractNumId w:val="14"/>
  </w:num>
  <w:num w:numId="18">
    <w:abstractNumId w:val="19"/>
  </w:num>
  <w:num w:numId="19">
    <w:abstractNumId w:val="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9437A174-0064-4ECD-BD9A-81D20228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200" w:line="276" w:lineRule="auto"/>
    </w:pPr>
    <w:rPr>
      <w:sz w:val="22"/>
      <w:szCs w:val="22"/>
      <w:lang w:val="en-US" w:eastAsia="en-US"/>
    </w:rPr>
  </w:style>
  <w:style w:type="paragraph" w:styleId="berschrift1">
    <w:name w:val="heading 1"/>
    <w:basedOn w:val="Standard"/>
    <w:next w:val="Standard"/>
    <w:link w:val="berschrift1Zchn"/>
    <w:uiPriority w:val="9"/>
    <w:pPr>
      <w:keepNext/>
      <w:keepLines/>
      <w:spacing w:before="480" w:after="0"/>
      <w:outlineLvl w:val="0"/>
    </w:pPr>
    <w:rPr>
      <w:rFonts w:eastAsia="Times New Roman"/>
      <w:b/>
      <w:bCs/>
      <w:color w:val="007B64"/>
      <w:sz w:val="28"/>
      <w:szCs w:val="28"/>
    </w:rPr>
  </w:style>
  <w:style w:type="paragraph" w:styleId="berschrift2">
    <w:name w:val="heading 2"/>
    <w:basedOn w:val="Standard"/>
    <w:next w:val="Standard"/>
    <w:link w:val="berschrift2Zchn"/>
    <w:uiPriority w:val="9"/>
    <w:semiHidden/>
    <w:unhideWhenUs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pPr>
      <w:spacing w:before="240" w:after="60"/>
      <w:outlineLvl w:val="4"/>
    </w:pPr>
    <w:rPr>
      <w:rFonts w:ascii="Calibri" w:eastAsia="Times New Roman" w:hAnsi="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Arial" w:eastAsia="Times New Roman" w:hAnsi="Arial" w:cs="Times New Roman"/>
      <w:b/>
      <w:bCs/>
      <w:color w:val="007B64"/>
      <w:sz w:val="28"/>
      <w:szCs w:val="2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customStyle="1" w:styleId="PepperlFuchsHeadline32pt">
    <w:name w:val="Pepperl+Fuchs Headline 32 pt"/>
    <w:aliases w:val="green"/>
    <w:next w:val="Standard"/>
    <w:link w:val="PepperlFuchsHeadline32ptZchn"/>
    <w:qFormat/>
    <w:pPr>
      <w:spacing w:line="834" w:lineRule="exact"/>
    </w:pPr>
    <w:rPr>
      <w:b/>
      <w:color w:val="00A587"/>
      <w:sz w:val="64"/>
      <w:szCs w:val="64"/>
      <w:lang w:val="en-US" w:eastAsia="en-US"/>
    </w:rPr>
  </w:style>
  <w:style w:type="paragraph" w:customStyle="1" w:styleId="PepperlFuchsHeadline">
    <w:name w:val="Pepperl+Fuchs Headline"/>
    <w:aliases w:val="16 pt,grey"/>
    <w:next w:val="Standard"/>
    <w:link w:val="PepperlFuchsHeadlineZchn"/>
    <w:qFormat/>
    <w:pPr>
      <w:spacing w:line="414" w:lineRule="exact"/>
    </w:pPr>
    <w:rPr>
      <w:b/>
      <w:color w:val="425563"/>
      <w:sz w:val="32"/>
      <w:szCs w:val="32"/>
      <w:lang w:val="en-US" w:eastAsia="en-US"/>
    </w:rPr>
  </w:style>
  <w:style w:type="character" w:customStyle="1" w:styleId="PepperlFuchsHeadline32ptZchn">
    <w:name w:val="Pepperl+Fuchs Headline 32 pt Zchn"/>
    <w:aliases w:val="green Zchn"/>
    <w:link w:val="PepperlFuchsHeadline32pt"/>
    <w:rPr>
      <w:b/>
      <w:color w:val="00A587"/>
      <w:sz w:val="64"/>
      <w:szCs w:val="64"/>
      <w:lang w:val="en-US"/>
    </w:rPr>
  </w:style>
  <w:style w:type="paragraph" w:customStyle="1" w:styleId="PepperlFuchsBodyCopy10ptblack">
    <w:name w:val="Pepperl+Fuchs Body Copy 10 pt black"/>
    <w:next w:val="Standard"/>
    <w:link w:val="PepperlFuchsBodyCopy10ptblackZchn"/>
    <w:qFormat/>
    <w:pPr>
      <w:spacing w:after="200" w:line="260" w:lineRule="exact"/>
    </w:pPr>
    <w:rPr>
      <w:color w:val="000000"/>
      <w:lang w:val="en-US" w:eastAsia="en-US"/>
    </w:rPr>
  </w:style>
  <w:style w:type="character" w:customStyle="1" w:styleId="PepperlFuchsHeadlineZchn">
    <w:name w:val="Pepperl+Fuchs Headline Zchn"/>
    <w:aliases w:val="16 pt Zchn,grey Zchn"/>
    <w:link w:val="PepperlFuchsHeadline"/>
    <w:rPr>
      <w:b/>
      <w:color w:val="425563"/>
      <w:sz w:val="32"/>
      <w:szCs w:val="32"/>
      <w:lang w:val="en-US"/>
    </w:rPr>
  </w:style>
  <w:style w:type="paragraph" w:customStyle="1" w:styleId="PepperlFuchsSubheadline">
    <w:name w:val="Pepperl+Fuchs Subheadline"/>
    <w:aliases w:val="10 pt black"/>
    <w:next w:val="Standard"/>
    <w:link w:val="PepperlFuchsSubheadlineZchn"/>
    <w:qFormat/>
    <w:pPr>
      <w:spacing w:after="200" w:line="260" w:lineRule="exact"/>
    </w:pPr>
    <w:rPr>
      <w:b/>
      <w:color w:val="000000"/>
      <w:lang w:val="en-US" w:eastAsia="en-US"/>
    </w:rPr>
  </w:style>
  <w:style w:type="character" w:customStyle="1" w:styleId="PepperlFuchsBodyCopy10ptblackZchn">
    <w:name w:val="Pepperl+Fuchs Body Copy 10 pt black Zchn"/>
    <w:link w:val="PepperlFuchsBodyCopy10ptblack"/>
    <w:rPr>
      <w:color w:val="000000"/>
      <w:sz w:val="20"/>
      <w:szCs w:val="20"/>
      <w:lang w:val="en-US"/>
    </w:rPr>
  </w:style>
  <w:style w:type="paragraph" w:customStyle="1" w:styleId="PepperlFuchsTableofContents">
    <w:name w:val="Pepperl+Fuchs Table of Contents"/>
    <w:next w:val="Standard"/>
    <w:link w:val="PepperlFuchsTableofContentsZchn"/>
    <w:qFormat/>
    <w:pPr>
      <w:tabs>
        <w:tab w:val="left" w:pos="2268"/>
      </w:tabs>
      <w:spacing w:after="200" w:line="471" w:lineRule="exact"/>
    </w:pPr>
    <w:rPr>
      <w:b/>
      <w:color w:val="00A587"/>
      <w:sz w:val="36"/>
      <w:szCs w:val="64"/>
      <w:lang w:val="en-US" w:eastAsia="en-US"/>
    </w:rPr>
  </w:style>
  <w:style w:type="character" w:customStyle="1" w:styleId="PepperlFuchsSubheadlineZchn">
    <w:name w:val="Pepperl+Fuchs Subheadline Zchn"/>
    <w:aliases w:val="10 pt black Zchn"/>
    <w:link w:val="PepperlFuchsSubheadline"/>
    <w:rPr>
      <w:b/>
      <w:color w:val="000000"/>
      <w:sz w:val="20"/>
      <w:szCs w:val="20"/>
      <w:lang w:val="en-US"/>
    </w:rPr>
  </w:style>
  <w:style w:type="paragraph" w:customStyle="1" w:styleId="PepperlFuchsTOCHeading1">
    <w:name w:val="Pepperl+Fuchs TOC Heading 1"/>
    <w:next w:val="Standard"/>
    <w:link w:val="PepperlFuchsTOCHeading1Zchn"/>
    <w:qFormat/>
    <w:pPr>
      <w:tabs>
        <w:tab w:val="right" w:leader="dot" w:pos="10206"/>
      </w:tabs>
      <w:spacing w:after="200" w:line="260" w:lineRule="exact"/>
    </w:pPr>
    <w:rPr>
      <w:b/>
      <w:color w:val="000000"/>
      <w:lang w:val="en-US" w:eastAsia="en-US"/>
    </w:rPr>
  </w:style>
  <w:style w:type="character" w:customStyle="1" w:styleId="PepperlFuchsTableofContentsZchn">
    <w:name w:val="Pepperl+Fuchs Table of Contents Zchn"/>
    <w:link w:val="PepperlFuchsTableofContents"/>
    <w:rPr>
      <w:b/>
      <w:color w:val="00A587"/>
      <w:sz w:val="36"/>
      <w:szCs w:val="64"/>
      <w:lang w:val="en-US"/>
    </w:rPr>
  </w:style>
  <w:style w:type="paragraph" w:customStyle="1" w:styleId="PepperlFuchsTOCHeading2">
    <w:name w:val="Pepperl+Fuchs TOC Heading 2"/>
    <w:next w:val="Standard"/>
    <w:link w:val="PepperlFuchsTOCHeading2Zchn"/>
    <w:qFormat/>
    <w:pPr>
      <w:tabs>
        <w:tab w:val="right" w:leader="dot" w:pos="10206"/>
      </w:tabs>
      <w:spacing w:after="200" w:line="260" w:lineRule="exact"/>
      <w:ind w:left="284"/>
    </w:pPr>
    <w:rPr>
      <w:color w:val="000000"/>
      <w:lang w:val="en-US" w:eastAsia="en-US"/>
    </w:rPr>
  </w:style>
  <w:style w:type="character" w:customStyle="1" w:styleId="PepperlFuchsTOCHeading1Zchn">
    <w:name w:val="Pepperl+Fuchs TOC Heading 1 Zchn"/>
    <w:link w:val="PepperlFuchsTOCHeading1"/>
    <w:rPr>
      <w:b/>
      <w:color w:val="000000"/>
      <w:sz w:val="20"/>
      <w:szCs w:val="20"/>
      <w:lang w:val="en-US"/>
    </w:rPr>
  </w:style>
  <w:style w:type="paragraph" w:customStyle="1" w:styleId="PepperlFuchsTOCHeading3">
    <w:name w:val="Pepperl+Fuchs TOC Heading 3"/>
    <w:next w:val="Standard"/>
    <w:link w:val="PepperlFuchsTOCHeading3Zchn"/>
    <w:qFormat/>
    <w:pPr>
      <w:tabs>
        <w:tab w:val="right" w:leader="dot" w:pos="10206"/>
      </w:tabs>
      <w:spacing w:after="200" w:line="260" w:lineRule="exact"/>
      <w:ind w:left="567"/>
    </w:pPr>
    <w:rPr>
      <w:color w:val="000000"/>
      <w:lang w:val="en-US" w:eastAsia="en-US"/>
    </w:rPr>
  </w:style>
  <w:style w:type="character" w:customStyle="1" w:styleId="PepperlFuchsTOCHeading2Zchn">
    <w:name w:val="Pepperl+Fuchs TOC Heading 2 Zchn"/>
    <w:link w:val="PepperlFuchsTOCHeading2"/>
    <w:rPr>
      <w:color w:val="000000"/>
      <w:sz w:val="20"/>
      <w:szCs w:val="20"/>
      <w:lang w:val="en-US"/>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pperlFuchsTOCHeading3Zchn">
    <w:name w:val="Pepperl+Fuchs TOC Heading 3 Zchn"/>
    <w:link w:val="PepperlFuchsTOCHeading3"/>
    <w:rPr>
      <w:color w:val="000000"/>
      <w:sz w:val="20"/>
      <w:szCs w:val="20"/>
      <w:lang w:val="en-US"/>
    </w:rPr>
  </w:style>
  <w:style w:type="paragraph" w:customStyle="1" w:styleId="PepperlFuchsTableCaption">
    <w:name w:val="Pepperl+Fuchs Table Caption"/>
    <w:next w:val="Standard"/>
    <w:link w:val="PepperlFuchsTableCaptionZchn"/>
    <w:qFormat/>
    <w:pPr>
      <w:spacing w:line="260" w:lineRule="exact"/>
    </w:pPr>
    <w:rPr>
      <w:b/>
      <w:color w:val="FFFFFF"/>
      <w:lang w:val="en-US" w:eastAsia="en-US"/>
    </w:rPr>
  </w:style>
  <w:style w:type="paragraph" w:customStyle="1" w:styleId="PepperlFuchsTableBody">
    <w:name w:val="Pepperl+Fuchs Table Body"/>
    <w:basedOn w:val="Standard"/>
    <w:link w:val="PepperlFuchsTableBodyZchn"/>
    <w:qFormat/>
    <w:pPr>
      <w:spacing w:after="0" w:line="260" w:lineRule="exact"/>
    </w:pPr>
    <w:rPr>
      <w:sz w:val="20"/>
    </w:rPr>
  </w:style>
  <w:style w:type="character" w:customStyle="1" w:styleId="PepperlFuchsTableCaptionZchn">
    <w:name w:val="Pepperl+Fuchs Table Caption Zchn"/>
    <w:link w:val="PepperlFuchsTableCaption"/>
    <w:rPr>
      <w:b/>
      <w:color w:val="FFFFFF"/>
      <w:sz w:val="20"/>
      <w:szCs w:val="20"/>
    </w:rPr>
  </w:style>
  <w:style w:type="paragraph" w:customStyle="1" w:styleId="PepperlFuchsBullet">
    <w:name w:val="Pepperl+Fuchs Bullet"/>
    <w:next w:val="Standard"/>
    <w:link w:val="PepperlFuchsBulletZchn"/>
    <w:qFormat/>
    <w:pPr>
      <w:numPr>
        <w:numId w:val="5"/>
      </w:numPr>
      <w:spacing w:after="200" w:line="260" w:lineRule="exact"/>
      <w:ind w:left="170" w:hanging="170"/>
    </w:pPr>
    <w:rPr>
      <w:color w:val="000000"/>
      <w:lang w:val="en-US" w:eastAsia="en-US"/>
    </w:rPr>
  </w:style>
  <w:style w:type="character" w:customStyle="1" w:styleId="PepperlFuchsTableBodyZchn">
    <w:name w:val="Pepperl+Fuchs Table Body Zchn"/>
    <w:link w:val="PepperlFuchsTableBody"/>
    <w:rPr>
      <w:sz w:val="20"/>
    </w:rPr>
  </w:style>
  <w:style w:type="paragraph" w:customStyle="1" w:styleId="PepperlFuchsHeading1green">
    <w:name w:val="Pepperl+Fuchs Heading 1 green"/>
    <w:next w:val="Standard"/>
    <w:link w:val="PepperlFuchsHeading1greenZchn"/>
    <w:qFormat/>
    <w:pPr>
      <w:spacing w:after="200" w:line="471" w:lineRule="exact"/>
    </w:pPr>
    <w:rPr>
      <w:b/>
      <w:color w:val="00A587"/>
      <w:sz w:val="36"/>
      <w:szCs w:val="36"/>
      <w:lang w:val="en-US" w:eastAsia="en-US"/>
    </w:rPr>
  </w:style>
  <w:style w:type="character" w:customStyle="1" w:styleId="PepperlFuchsBulletZchn">
    <w:name w:val="Pepperl+Fuchs Bullet Zchn"/>
    <w:link w:val="PepperlFuchsBullet"/>
    <w:rPr>
      <w:color w:val="000000"/>
      <w:sz w:val="20"/>
      <w:szCs w:val="20"/>
      <w:lang w:val="en-US"/>
    </w:rPr>
  </w:style>
  <w:style w:type="paragraph" w:customStyle="1" w:styleId="PepperlFuchsHeading2">
    <w:name w:val="Pepperl+Fuchs Heading 2"/>
    <w:next w:val="Standard"/>
    <w:link w:val="PepperlFuchsHeading2Zchn"/>
    <w:qFormat/>
    <w:pPr>
      <w:spacing w:after="200" w:line="364" w:lineRule="exact"/>
    </w:pPr>
    <w:rPr>
      <w:b/>
      <w:color w:val="425563"/>
      <w:sz w:val="28"/>
      <w:szCs w:val="28"/>
      <w:lang w:val="en-US" w:eastAsia="en-US"/>
    </w:rPr>
  </w:style>
  <w:style w:type="character" w:customStyle="1" w:styleId="PepperlFuchsHeading1greenZchn">
    <w:name w:val="Pepperl+Fuchs Heading 1 green Zchn"/>
    <w:link w:val="PepperlFuchsHeading1green"/>
    <w:rPr>
      <w:b/>
      <w:color w:val="00A587"/>
      <w:sz w:val="36"/>
      <w:szCs w:val="36"/>
      <w:lang w:val="en-US"/>
    </w:rPr>
  </w:style>
  <w:style w:type="paragraph" w:customStyle="1" w:styleId="PepperlFuchsHeading3">
    <w:name w:val="Pepperl+Fuchs Heading 3"/>
    <w:next w:val="Standard"/>
    <w:link w:val="PepperlFuchsHeading3Zchn"/>
    <w:qFormat/>
    <w:pPr>
      <w:spacing w:after="200" w:line="323" w:lineRule="exact"/>
    </w:pPr>
    <w:rPr>
      <w:b/>
      <w:color w:val="687782"/>
      <w:sz w:val="24"/>
      <w:szCs w:val="24"/>
      <w:lang w:val="en-US" w:eastAsia="en-US"/>
    </w:rPr>
  </w:style>
  <w:style w:type="character" w:customStyle="1" w:styleId="PepperlFuchsHeading2Zchn">
    <w:name w:val="Pepperl+Fuchs Heading 2 Zchn"/>
    <w:link w:val="PepperlFuchsHeading2"/>
    <w:rPr>
      <w:b/>
      <w:color w:val="425563"/>
      <w:sz w:val="28"/>
      <w:szCs w:val="28"/>
      <w:lang w:val="en-US"/>
    </w:rPr>
  </w:style>
  <w:style w:type="character" w:styleId="Fett">
    <w:name w:val="Strong"/>
    <w:uiPriority w:val="22"/>
    <w:rPr>
      <w:b/>
      <w:bCs/>
    </w:rPr>
  </w:style>
  <w:style w:type="character" w:customStyle="1" w:styleId="PepperlFuchsHeading3Zchn">
    <w:name w:val="Pepperl+Fuchs Heading 3 Zchn"/>
    <w:link w:val="PepperlFuchsHeading3"/>
    <w:rPr>
      <w:b/>
      <w:color w:val="687782"/>
      <w:sz w:val="24"/>
      <w:szCs w:val="24"/>
      <w:lang w:val="en-US"/>
    </w:rPr>
  </w:style>
  <w:style w:type="table" w:customStyle="1" w:styleId="PepperlFuchsTable">
    <w:name w:val="Pepperl+Fuchs Table"/>
    <w:basedOn w:val="NormaleTabelle"/>
    <w:uiPriority w:val="99"/>
    <w:pPr>
      <w:spacing w:before="90" w:after="90" w:line="260" w:lineRule="exact"/>
    </w:p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DE0"/>
      <w:vAlign w:val="center"/>
    </w:tcPr>
    <w:tblStylePr w:type="firstRow">
      <w:rPr>
        <w:rFonts w:ascii="Arial" w:hAnsi="Arial"/>
        <w:b/>
        <w:color w:val="FFFFFF"/>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425563"/>
      </w:tcPr>
    </w:tblStylePr>
  </w:style>
  <w:style w:type="paragraph" w:styleId="Beschriftung">
    <w:name w:val="caption"/>
    <w:basedOn w:val="Standard"/>
    <w:next w:val="Standard"/>
    <w:uiPriority w:val="35"/>
    <w:unhideWhenUsed/>
    <w:qFormat/>
    <w:pPr>
      <w:spacing w:line="240" w:lineRule="auto"/>
    </w:pPr>
    <w:rPr>
      <w:rFonts w:eastAsia="Calibri" w:cs="Arial"/>
      <w:b/>
      <w:bCs/>
      <w:color w:val="4F81BD"/>
      <w:sz w:val="18"/>
      <w:szCs w:val="18"/>
      <w:lang w:val="de-DE" w:eastAsia="de-DE"/>
    </w:rPr>
  </w:style>
  <w:style w:type="character" w:customStyle="1" w:styleId="berschrift5Zchn">
    <w:name w:val="Überschrift 5 Zchn"/>
    <w:link w:val="berschrift5"/>
    <w:uiPriority w:val="9"/>
    <w:semiHidden/>
    <w:rPr>
      <w:rFonts w:ascii="Calibri" w:eastAsia="Times New Roman" w:hAnsi="Calibri" w:cs="Times New Roman"/>
      <w:b/>
      <w:bCs/>
      <w:i/>
      <w:iCs/>
      <w:sz w:val="26"/>
      <w:szCs w:val="26"/>
      <w:lang w:val="en-US" w:eastAsia="en-US"/>
    </w:rPr>
  </w:style>
  <w:style w:type="paragraph" w:styleId="Listenabsatz">
    <w:name w:val="List Paragraph"/>
    <w:basedOn w:val="Standard"/>
    <w:uiPriority w:val="34"/>
    <w:pPr>
      <w:ind w:left="720"/>
      <w:contextualSpacing/>
    </w:p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2E74B5" w:themeColor="accent1" w:themeShade="BF"/>
      <w:sz w:val="26"/>
      <w:szCs w:val="26"/>
      <w:lang w:val="en-US" w:eastAsia="en-US"/>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nge\AppData\Roaming\Microsoft\Templates\PF_WordTemplate_1406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PF_WordTemplate_140617.dotx</Template>
  <TotalTime>0</TotalTime>
  <Pages>1</Pages>
  <Words>118</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867</CharactersWithSpaces>
  <SharedDoc>false</SharedDoc>
  <HLinks>
    <vt:vector size="6" baseType="variant">
      <vt:variant>
        <vt:i4>2424848</vt:i4>
      </vt:variant>
      <vt:variant>
        <vt:i4>0</vt:i4>
      </vt:variant>
      <vt:variant>
        <vt:i4>0</vt:i4>
      </vt:variant>
      <vt:variant>
        <vt:i4>5</vt:i4>
      </vt:variant>
      <vt:variant>
        <vt:lpwstr>mailto:ischmitt@de.pepperl-fuchs.com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 Anne-Kathrin</dc:creator>
  <cp:keywords/>
  <cp:lastModifiedBy>Kern Annette</cp:lastModifiedBy>
  <cp:revision>5</cp:revision>
  <cp:lastPrinted>2025-02-19T13:38:00Z</cp:lastPrinted>
  <dcterms:created xsi:type="dcterms:W3CDTF">2025-02-19T13:54:00Z</dcterms:created>
  <dcterms:modified xsi:type="dcterms:W3CDTF">2025-02-20T10:53:00Z</dcterms:modified>
</cp:coreProperties>
</file>