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single" w:sz="12" w:space="0" w:color="00A587" w:themeColor="accent1"/>
          <w:left w:val="single" w:sz="12" w:space="0" w:color="00A587" w:themeColor="accent1"/>
          <w:bottom w:val="single" w:sz="12" w:space="0" w:color="00A587" w:themeColor="accent1"/>
          <w:right w:val="single" w:sz="12" w:space="0" w:color="00A587" w:themeColor="accent1"/>
          <w:insideH w:val="single" w:sz="12" w:space="0" w:color="00A587" w:themeColor="accent1"/>
          <w:insideV w:val="single" w:sz="12" w:space="0" w:color="00A587" w:themeColor="accent1"/>
        </w:tblBorders>
        <w:shd w:val="clear" w:color="auto" w:fill="FFFFFF" w:themeFill="background1"/>
        <w:tblCellMar>
          <w:top w:w="108" w:type="dxa"/>
          <w:bottom w:w="108" w:type="dxa"/>
        </w:tblCellMar>
        <w:tblLook w:val="04A0" w:firstRow="1" w:lastRow="0" w:firstColumn="1" w:lastColumn="0" w:noHBand="0" w:noVBand="1"/>
      </w:tblPr>
      <w:tblGrid>
        <w:gridCol w:w="9062"/>
      </w:tblGrid>
      <w:tr>
        <w:tc>
          <w:tcPr>
            <w:tcW w:w="9062" w:type="dxa"/>
            <w:shd w:val="clear" w:color="auto" w:fill="FFFFFF" w:themeFill="background1"/>
          </w:tcPr>
          <w:p>
            <w:pPr>
              <w:rPr>
                <w:rFonts w:ascii="Arial" w:hAnsi="Arial" w:cs="Arial"/>
                <w:b/>
                <w:bCs/>
              </w:rPr>
            </w:pPr>
            <w:r>
              <w:rPr>
                <w:rFonts w:ascii="Arial" w:hAnsi="Arial"/>
                <w:b/>
              </w:rPr>
              <w:t>At a Glance</w:t>
            </w:r>
          </w:p>
          <w:p>
            <w:pPr>
              <w:rPr>
                <w:rFonts w:ascii="Arial" w:hAnsi="Arial" w:cs="Arial"/>
                <w:b/>
                <w:bCs/>
              </w:rPr>
            </w:pPr>
          </w:p>
          <w:p>
            <w:pPr>
              <w:pStyle w:val="Listenabsatz"/>
              <w:numPr>
                <w:ilvl w:val="0"/>
                <w:numId w:val="4"/>
              </w:numPr>
            </w:pPr>
            <w:r>
              <w:t xml:space="preserve">Roller motors (MDRs) play a central role in storage conveyor technology for conveying the stored goods from A to B. </w:t>
            </w:r>
          </w:p>
          <w:p>
            <w:pPr>
              <w:pStyle w:val="Listenabsatz"/>
              <w:numPr>
                <w:ilvl w:val="0"/>
                <w:numId w:val="4"/>
              </w:numPr>
            </w:pPr>
            <w:r>
              <w:t>With its G20 motor roller modules, Pepperl+Fuchs offers an unsurpassed and extremely flexible solution for controlling these roller motors precisely. </w:t>
            </w:r>
          </w:p>
        </w:tc>
      </w:tr>
    </w:tbl>
    <w:p/>
    <w:p>
      <w:pPr>
        <w:pStyle w:val="berschrift1"/>
      </w:pPr>
      <w:r>
        <w:t>A Perfect Solution—G20 Modules for Controlling Motorized Drive Rollers in Material Handling </w:t>
      </w:r>
    </w:p>
    <w:p>
      <w:pPr>
        <w:pStyle w:val="berschrift2"/>
      </w:pPr>
    </w:p>
    <w:p>
      <w:pPr>
        <w:rPr>
          <w:rFonts w:ascii="Arial" w:eastAsia="Calibri" w:hAnsi="Arial" w:cs="Arial"/>
          <w:b/>
          <w:bCs/>
        </w:rPr>
      </w:pPr>
      <w:r>
        <w:rPr>
          <w:rFonts w:ascii="Arial" w:hAnsi="Arial"/>
          <w:b/>
        </w:rPr>
        <w:t>The G20 motor roller modules from Pepperl+Fuchs are the perfect solution for controlling motorized drive rollers (MDRs) in conveying technology applications because of their unsurpassed housing mechanics, compatibility with a multiplicity of motorized drive rollers, and support for three different communication interfaces.</w:t>
      </w:r>
    </w:p>
    <w:p>
      <w:r>
        <w:t>In storage conveying technology, motorized drive rollers (MDRs), in other words conveyor rollers in which the motor electronics are installed directly in the roller, play a central role for the automatic transport of conveyed products from A to B. With the G20 motor roller modules, Pepperl+Fuchs has the perfect solution for precisely controlling these motorized drive rollers. The G20 modules boast an unrivaled housing mechanism, which makes it possible to mount the modules directly in the rail. All the required connection cables for motorized drive rollers and trigger sensors are already integrated on the modules, and the flat cable for voltage supply can easily be inserted using the swiveling mechanism without tools. </w:t>
      </w:r>
      <w:r>
        <w:br/>
      </w:r>
      <w:r>
        <w:br/>
        <w:t>To provide the optimum interface for the application, the G20 modules are available with IO-Link, AS-Interface, or with integrated logic (ZPA). While IO-Link is particularly suitable for applications with high IO density, ASi is better in applications with widely distributed IOs. In the case of long unbranched conveying sections, the zero pressure accumulation (ZPA) version in turn boasts outstanding integrated logic, which makes it independent of a higher-level controller. </w:t>
      </w:r>
      <w:r>
        <w:br/>
      </w:r>
      <w:r>
        <w:br/>
        <w:t xml:space="preserve">In addition, customers are also completely free when connecting the motorized drive rollers since the modules support all current motorized drive rollers in both 24 V and 48 V in a single </w:t>
      </w:r>
      <w:r>
        <w:lastRenderedPageBreak/>
        <w:t>device, depending on the auxiliary voltage applied. If, however, a special solution is required, customer-specific developments are always welcome.</w:t>
      </w:r>
    </w:p>
    <w:p>
      <w:pPr>
        <w:rPr>
          <w:rFonts w:ascii="Arial" w:eastAsia="Calibri" w:hAnsi="Arial" w:cs="Arial"/>
        </w:rPr>
      </w:pPr>
      <w:r>
        <w:br w:type="page"/>
      </w:r>
    </w:p>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276"/>
        <w:gridCol w:w="6120"/>
      </w:tblGrid>
      <w:tr>
        <w:tc>
          <w:tcPr>
            <w:tcW w:w="9062" w:type="dxa"/>
            <w:gridSpan w:val="2"/>
          </w:tcPr>
          <w:p>
            <w:pPr>
              <w:jc w:val="center"/>
              <w:rPr>
                <w:rFonts w:ascii="Arial" w:eastAsia="Calibri" w:hAnsi="Arial" w:cs="Arial"/>
              </w:rPr>
            </w:pPr>
            <w:r>
              <w:rPr>
                <w:rFonts w:ascii="Arial" w:hAnsi="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168pt">
                  <v:imagedata r:id="rId7" o:title=""/>
                </v:shape>
              </w:pict>
            </w:r>
          </w:p>
        </w:tc>
      </w:tr>
      <w:tr>
        <w:tc>
          <w:tcPr>
            <w:tcW w:w="2689" w:type="dxa"/>
          </w:tcPr>
          <w:p>
            <w:pPr>
              <w:rPr>
                <w:rFonts w:ascii="Arial" w:eastAsia="Calibri" w:hAnsi="Arial" w:cs="Arial"/>
                <w:b/>
                <w:bCs/>
              </w:rPr>
            </w:pPr>
            <w:r>
              <w:rPr>
                <w:rFonts w:ascii="Arial" w:hAnsi="Arial"/>
                <w:b/>
              </w:rPr>
              <w:t>Caption</w:t>
            </w:r>
          </w:p>
        </w:tc>
        <w:tc>
          <w:tcPr>
            <w:tcW w:w="6373" w:type="dxa"/>
          </w:tcPr>
          <w:p>
            <w:pPr>
              <w:rPr>
                <w:rFonts w:ascii="Arial" w:eastAsia="Calibri" w:hAnsi="Arial" w:cs="Arial"/>
              </w:rPr>
            </w:pPr>
            <w:r>
              <w:t>Figure 1: Unsurpassed housing mechanism for direct integration in the rail</w:t>
            </w:r>
          </w:p>
        </w:tc>
      </w:tr>
      <w:tr>
        <w:tc>
          <w:tcPr>
            <w:tcW w:w="9062" w:type="dxa"/>
            <w:gridSpan w:val="2"/>
          </w:tcPr>
          <w:p>
            <w:pPr>
              <w:rPr>
                <w:rFonts w:ascii="Arial" w:hAnsi="Arial" w:cs="Arial"/>
                <w:b/>
                <w:bCs/>
              </w:rPr>
            </w:pPr>
            <w:r>
              <w:rPr>
                <w:rFonts w:ascii="Arial" w:hAnsi="Arial"/>
                <w:b/>
              </w:rPr>
              <w:t>Download URL</w:t>
            </w:r>
          </w:p>
          <w:p>
            <w:pPr>
              <w:rPr>
                <w:rFonts w:ascii="Arial" w:eastAsia="Calibri" w:hAnsi="Arial" w:cs="Arial"/>
              </w:rPr>
            </w:pPr>
            <w:hyperlink r:id="rId8" w:history="1">
              <w:r>
                <w:rPr>
                  <w:color w:val="0066CC"/>
                </w:rPr>
                <w:t>https://myconvento.com/public/get_file.php?id=enc2_VUV4MFRERmFVbk4zTjBjME0zbElWRkZET0U5VlVUMDk&amp;download=1</w:t>
              </w:r>
            </w:hyperlink>
          </w:p>
        </w:tc>
      </w:tr>
    </w:tbl>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4"/>
        <w:gridCol w:w="6072"/>
      </w:tblGrid>
      <w:tr>
        <w:tc>
          <w:tcPr>
            <w:tcW w:w="9062" w:type="dxa"/>
            <w:gridSpan w:val="2"/>
          </w:tcPr>
          <w:p>
            <w:pPr>
              <w:jc w:val="center"/>
              <w:rPr>
                <w:rFonts w:ascii="Arial" w:eastAsia="Calibri" w:hAnsi="Arial" w:cs="Arial"/>
              </w:rPr>
            </w:pPr>
            <w:r>
              <w:rPr>
                <w:rFonts w:ascii="Arial" w:hAnsi="Arial"/>
              </w:rPr>
              <w:pict>
                <v:shape id="_x0000_i1026" type="#_x0000_t75" style="width:300pt;height:168pt">
                  <v:imagedata r:id="rId9" o:title=""/>
                </v:shape>
              </w:pict>
            </w:r>
          </w:p>
        </w:tc>
      </w:tr>
      <w:tr>
        <w:tc>
          <w:tcPr>
            <w:tcW w:w="2689" w:type="dxa"/>
          </w:tcPr>
          <w:p>
            <w:pPr>
              <w:rPr>
                <w:rFonts w:ascii="Arial" w:eastAsia="Calibri" w:hAnsi="Arial" w:cs="Arial"/>
                <w:b/>
                <w:bCs/>
              </w:rPr>
            </w:pPr>
            <w:r>
              <w:rPr>
                <w:rFonts w:ascii="Arial" w:hAnsi="Arial"/>
                <w:b/>
              </w:rPr>
              <w:t>Caption</w:t>
            </w:r>
          </w:p>
        </w:tc>
        <w:tc>
          <w:tcPr>
            <w:tcW w:w="6373" w:type="dxa"/>
          </w:tcPr>
          <w:p>
            <w:pPr>
              <w:rPr>
                <w:rFonts w:ascii="Arial" w:eastAsia="Calibri" w:hAnsi="Arial" w:cs="Arial"/>
              </w:rPr>
            </w:pPr>
            <w:r>
              <w:t>Fig. 2: IO-Link version for up to 4 motorized drive rollers and 8 digital IOs</w:t>
            </w:r>
          </w:p>
        </w:tc>
      </w:tr>
      <w:tr>
        <w:tc>
          <w:tcPr>
            <w:tcW w:w="9062" w:type="dxa"/>
            <w:gridSpan w:val="2"/>
          </w:tcPr>
          <w:p>
            <w:pPr>
              <w:rPr>
                <w:rFonts w:ascii="Arial" w:hAnsi="Arial" w:cs="Arial"/>
                <w:b/>
                <w:bCs/>
              </w:rPr>
            </w:pPr>
            <w:r>
              <w:rPr>
                <w:rFonts w:ascii="Arial" w:hAnsi="Arial"/>
                <w:b/>
              </w:rPr>
              <w:t>Download URL</w:t>
            </w:r>
          </w:p>
          <w:p>
            <w:pPr>
              <w:rPr>
                <w:rFonts w:ascii="Arial" w:eastAsia="Calibri" w:hAnsi="Arial" w:cs="Arial"/>
              </w:rPr>
            </w:pPr>
            <w:hyperlink r:id="rId10" w:history="1">
              <w:r>
                <w:rPr>
                  <w:color w:val="0066CC"/>
                </w:rPr>
                <w:t>https://myconvento.com/public/get_file.php?id=enc2_UjBSRmRtdDBkMEpsSzFaQ2NGWjViazFwTWxVelFUMDk&amp;download=1</w:t>
              </w:r>
            </w:hyperlink>
          </w:p>
        </w:tc>
      </w:tr>
    </w:tbl>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4"/>
        <w:gridCol w:w="6072"/>
      </w:tblGrid>
      <w:tr>
        <w:tc>
          <w:tcPr>
            <w:tcW w:w="9062" w:type="dxa"/>
            <w:gridSpan w:val="2"/>
          </w:tcPr>
          <w:p>
            <w:pPr>
              <w:jc w:val="center"/>
              <w:rPr>
                <w:rFonts w:ascii="Arial" w:eastAsia="Calibri" w:hAnsi="Arial" w:cs="Arial"/>
              </w:rPr>
            </w:pPr>
            <w:r>
              <w:rPr>
                <w:rFonts w:ascii="Arial" w:hAnsi="Arial"/>
              </w:rPr>
              <w:lastRenderedPageBreak/>
              <w:pict>
                <v:shape id="_x0000_i1027" type="#_x0000_t75" style="width:300pt;height:168pt">
                  <v:imagedata r:id="rId11" o:title=""/>
                </v:shape>
              </w:pict>
            </w:r>
          </w:p>
        </w:tc>
      </w:tr>
      <w:tr>
        <w:tc>
          <w:tcPr>
            <w:tcW w:w="2689" w:type="dxa"/>
          </w:tcPr>
          <w:p>
            <w:pPr>
              <w:rPr>
                <w:rFonts w:ascii="Arial" w:eastAsia="Calibri" w:hAnsi="Arial" w:cs="Arial"/>
                <w:b/>
                <w:bCs/>
              </w:rPr>
            </w:pPr>
            <w:r>
              <w:rPr>
                <w:rFonts w:ascii="Arial" w:hAnsi="Arial"/>
                <w:b/>
              </w:rPr>
              <w:t>Caption</w:t>
            </w:r>
          </w:p>
        </w:tc>
        <w:tc>
          <w:tcPr>
            <w:tcW w:w="6373" w:type="dxa"/>
          </w:tcPr>
          <w:p>
            <w:pPr>
              <w:rPr>
                <w:rFonts w:ascii="Arial" w:eastAsia="Calibri" w:hAnsi="Arial" w:cs="Arial"/>
              </w:rPr>
            </w:pPr>
            <w:r>
              <w:t>Figure 3: G20 with IO-Link, ASi or ZPA optimized for each application</w:t>
            </w:r>
          </w:p>
        </w:tc>
      </w:tr>
      <w:tr>
        <w:tc>
          <w:tcPr>
            <w:tcW w:w="9062" w:type="dxa"/>
            <w:gridSpan w:val="2"/>
          </w:tcPr>
          <w:p>
            <w:pPr>
              <w:rPr>
                <w:rFonts w:ascii="Arial" w:hAnsi="Arial" w:cs="Arial"/>
                <w:b/>
                <w:bCs/>
              </w:rPr>
            </w:pPr>
            <w:r>
              <w:rPr>
                <w:rFonts w:ascii="Arial" w:hAnsi="Arial"/>
                <w:b/>
              </w:rPr>
              <w:t>Download URL</w:t>
            </w:r>
          </w:p>
          <w:p>
            <w:pPr>
              <w:rPr>
                <w:rFonts w:ascii="Arial" w:eastAsia="Calibri" w:hAnsi="Arial" w:cs="Arial"/>
              </w:rPr>
            </w:pPr>
            <w:hyperlink r:id="rId12" w:history="1">
              <w:r>
                <w:rPr>
                  <w:color w:val="0066CC"/>
                </w:rPr>
                <w:t>https://myconvento.com/public/get_file.php?id=enc2_YWtwSlYxb3ZWRU4yWjNsMVFXaEhaakF3Y0hsM1VUMDk&amp;download=1</w:t>
              </w:r>
            </w:hyperlink>
          </w:p>
        </w:tc>
      </w:tr>
    </w:tbl>
    <w:p>
      <w:pPr>
        <w:rPr>
          <w:rFonts w:ascii="Arial" w:eastAsia="Calibri" w:hAnsi="Arial" w:cs="Arial"/>
        </w:rPr>
      </w:pPr>
      <w:r>
        <w:br w:type="page"/>
      </w:r>
    </w:p>
    <w:tbl>
      <w:tblPr>
        <w:tblStyle w:val="Tabellenraster1"/>
        <w:tblpPr w:leftFromText="180" w:rightFromText="180" w:vertAnchor="text" w:horzAnchor="margin" w:tblpY="36"/>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830"/>
        <w:gridCol w:w="6232"/>
      </w:tblGrid>
      <w:tr>
        <w:tc>
          <w:tcPr>
            <w:tcW w:w="2830" w:type="dxa"/>
          </w:tcPr>
          <w:p>
            <w:pPr>
              <w:rPr>
                <w:rFonts w:ascii="Arial" w:eastAsia="Calibri" w:hAnsi="Arial" w:cs="Arial"/>
                <w:b/>
                <w:bCs/>
              </w:rPr>
            </w:pPr>
            <w:r>
              <w:rPr>
                <w:rFonts w:ascii="Arial" w:hAnsi="Arial"/>
                <w:b/>
              </w:rPr>
              <w:lastRenderedPageBreak/>
              <w:t>Author</w:t>
            </w:r>
          </w:p>
        </w:tc>
        <w:tc>
          <w:tcPr>
            <w:tcW w:w="6232" w:type="dxa"/>
          </w:tcPr>
          <w:p>
            <w:pPr>
              <w:rPr>
                <w:rFonts w:ascii="Arial" w:eastAsia="Calibri" w:hAnsi="Arial" w:cs="Arial"/>
              </w:rPr>
            </w:pPr>
            <w:r>
              <w:t>Lukas Pogoda</w:t>
            </w:r>
          </w:p>
        </w:tc>
      </w:tr>
      <w:tr>
        <w:tc>
          <w:tcPr>
            <w:tcW w:w="2830" w:type="dxa"/>
          </w:tcPr>
          <w:p>
            <w:pPr>
              <w:rPr>
                <w:rFonts w:ascii="Arial" w:eastAsia="Calibri" w:hAnsi="Arial" w:cs="Arial"/>
                <w:b/>
                <w:bCs/>
              </w:rPr>
            </w:pPr>
            <w:r>
              <w:rPr>
                <w:rFonts w:ascii="Arial" w:hAnsi="Arial"/>
                <w:b/>
              </w:rPr>
              <w:t>Keywords</w:t>
            </w:r>
          </w:p>
        </w:tc>
        <w:tc>
          <w:tcPr>
            <w:tcW w:w="6232" w:type="dxa"/>
          </w:tcPr>
          <w:p>
            <w:pPr>
              <w:rPr>
                <w:rFonts w:ascii="Arial" w:eastAsia="Calibri" w:hAnsi="Arial" w:cs="Arial"/>
              </w:rPr>
            </w:pPr>
            <w:r>
              <w:t>G20, motor roller modules, MDR, IO-Link, AS-Interface, ZPA</w:t>
            </w:r>
          </w:p>
        </w:tc>
      </w:tr>
      <w:tr>
        <w:tc>
          <w:tcPr>
            <w:tcW w:w="2830" w:type="dxa"/>
          </w:tcPr>
          <w:p>
            <w:pPr>
              <w:rPr>
                <w:rFonts w:ascii="Arial" w:eastAsia="Calibri" w:hAnsi="Arial" w:cs="Arial"/>
                <w:b/>
                <w:bCs/>
              </w:rPr>
            </w:pPr>
            <w:r>
              <w:rPr>
                <w:rFonts w:ascii="Arial" w:hAnsi="Arial"/>
                <w:b/>
              </w:rPr>
              <w:t>Characters</w:t>
            </w:r>
          </w:p>
        </w:tc>
        <w:tc>
          <w:tcPr>
            <w:tcW w:w="6232" w:type="dxa"/>
          </w:tcPr>
          <w:p>
            <w:pPr>
              <w:rPr>
                <w:rFonts w:ascii="Arial" w:eastAsia="Calibri" w:hAnsi="Arial" w:cs="Arial"/>
              </w:rPr>
            </w:pPr>
            <w:r>
              <w:rPr>
                <w:rFonts w:ascii="Arial" w:hAnsi="Arial"/>
              </w:rPr>
              <w:t>1.965, including spaces</w:t>
            </w:r>
          </w:p>
        </w:tc>
      </w:tr>
      <w:tr>
        <w:tc>
          <w:tcPr>
            <w:tcW w:w="2830" w:type="dxa"/>
          </w:tcPr>
          <w:p>
            <w:pPr>
              <w:rPr>
                <w:rFonts w:ascii="Arial" w:eastAsia="Calibri" w:hAnsi="Arial" w:cs="Arial"/>
                <w:b/>
                <w:bCs/>
              </w:rPr>
            </w:pPr>
            <w:r>
              <w:rPr>
                <w:rFonts w:ascii="Arial" w:hAnsi="Arial"/>
                <w:b/>
              </w:rPr>
              <w:t>Characters in summary</w:t>
            </w:r>
          </w:p>
        </w:tc>
        <w:tc>
          <w:tcPr>
            <w:tcW w:w="6232" w:type="dxa"/>
          </w:tcPr>
          <w:p>
            <w:pPr>
              <w:rPr>
                <w:rFonts w:ascii="Arial" w:eastAsia="Calibri" w:hAnsi="Arial" w:cs="Arial"/>
              </w:rPr>
            </w:pPr>
            <w:r>
              <w:rPr>
                <w:rFonts w:ascii="Arial" w:hAnsi="Arial"/>
              </w:rPr>
              <w:t>324, including spaces</w:t>
            </w:r>
          </w:p>
        </w:tc>
      </w:tr>
      <w:tr>
        <w:tc>
          <w:tcPr>
            <w:tcW w:w="2830" w:type="dxa"/>
          </w:tcPr>
          <w:p>
            <w:pPr>
              <w:rPr>
                <w:rFonts w:ascii="Arial" w:eastAsia="Calibri" w:hAnsi="Arial" w:cs="Arial"/>
                <w:b/>
                <w:bCs/>
              </w:rPr>
            </w:pPr>
            <w:r>
              <w:rPr>
                <w:rFonts w:ascii="Arial" w:hAnsi="Arial"/>
                <w:b/>
              </w:rPr>
              <w:t>Type</w:t>
            </w:r>
          </w:p>
        </w:tc>
        <w:tc>
          <w:tcPr>
            <w:tcW w:w="6232" w:type="dxa"/>
          </w:tcPr>
          <w:p>
            <w:pPr>
              <w:rPr>
                <w:rFonts w:ascii="Arial" w:eastAsia="Calibri" w:hAnsi="Arial" w:cs="Arial"/>
              </w:rPr>
            </w:pPr>
            <w:r>
              <w:rPr>
                <w:rFonts w:ascii="Arial" w:hAnsi="Arial"/>
              </w:rPr>
              <w:t>Distribution report—press kit</w:t>
            </w:r>
          </w:p>
        </w:tc>
      </w:tr>
      <w:tr>
        <w:tc>
          <w:tcPr>
            <w:tcW w:w="2830" w:type="dxa"/>
          </w:tcPr>
          <w:p>
            <w:pPr>
              <w:rPr>
                <w:rFonts w:ascii="Arial" w:eastAsia="Calibri" w:hAnsi="Arial" w:cs="Arial"/>
                <w:b/>
                <w:bCs/>
              </w:rPr>
            </w:pPr>
            <w:r>
              <w:rPr>
                <w:rFonts w:ascii="Arial" w:hAnsi="Arial"/>
                <w:b/>
              </w:rPr>
              <w:t>Business division</w:t>
            </w:r>
          </w:p>
        </w:tc>
        <w:tc>
          <w:tcPr>
            <w:tcW w:w="6232" w:type="dxa"/>
          </w:tcPr>
          <w:p>
            <w:pPr>
              <w:rPr>
                <w:rFonts w:ascii="Arial" w:eastAsia="Calibri" w:hAnsi="Arial" w:cs="Arial"/>
              </w:rPr>
            </w:pPr>
            <w:r>
              <w:rPr>
                <w:rFonts w:ascii="Arial" w:hAnsi="Arial"/>
              </w:rPr>
              <w:t>Factory automation</w:t>
            </w:r>
          </w:p>
        </w:tc>
      </w:tr>
      <w:tr>
        <w:tc>
          <w:tcPr>
            <w:tcW w:w="2830" w:type="dxa"/>
          </w:tcPr>
          <w:p>
            <w:pPr>
              <w:rPr>
                <w:rFonts w:ascii="Arial" w:eastAsia="Calibri" w:hAnsi="Arial" w:cs="Arial"/>
                <w:b/>
                <w:bCs/>
              </w:rPr>
            </w:pPr>
            <w:r>
              <w:rPr>
                <w:rFonts w:ascii="Arial" w:hAnsi="Arial"/>
                <w:b/>
              </w:rPr>
              <w:t>Links</w:t>
            </w:r>
          </w:p>
        </w:tc>
        <w:tc>
          <w:tcPr>
            <w:tcW w:w="6232" w:type="dxa"/>
          </w:tcPr>
          <w:p>
            <w:pPr>
              <w:rPr>
                <w:rFonts w:ascii="Arial" w:eastAsia="Calibri" w:hAnsi="Arial" w:cs="Arial"/>
              </w:rPr>
            </w:pPr>
            <w:r>
              <w:t>https://www.pepperl-fuchs.com/germany/de/g20_series.htm</w:t>
            </w:r>
          </w:p>
        </w:tc>
      </w:tr>
    </w:tbl>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 w:val="20"/>
          <w:szCs w:val="20"/>
        </w:rPr>
      </w:pPr>
      <w:r>
        <w:rPr>
          <w:rFonts w:ascii="Arial" w:hAnsi="Arial"/>
          <w:b/>
        </w:rPr>
        <w:t>Press contact:</w:t>
      </w:r>
    </w:p>
    <w:tbl>
      <w:tblPr>
        <w:tblW w:w="9059" w:type="dxa"/>
        <w:tblBorders>
          <w:top w:val="single" w:sz="4" w:space="0" w:color="00A587" w:themeColor="accent1"/>
          <w:left w:val="single" w:sz="4" w:space="0" w:color="00A587" w:themeColor="accent1"/>
          <w:bottom w:val="single" w:sz="4" w:space="0" w:color="00A587" w:themeColor="accent1"/>
          <w:right w:val="single" w:sz="4" w:space="0" w:color="00A587" w:themeColor="accent1"/>
        </w:tblBorders>
        <w:tblLook w:val="01E0" w:firstRow="1" w:lastRow="1" w:firstColumn="1" w:lastColumn="1" w:noHBand="0" w:noVBand="0"/>
      </w:tblPr>
      <w:tblGrid>
        <w:gridCol w:w="4816"/>
        <w:gridCol w:w="4243"/>
      </w:tblGrid>
      <w:tr>
        <w:trPr>
          <w:trHeight w:val="2349"/>
        </w:trPr>
        <w:tc>
          <w:tcPr>
            <w:tcW w:w="4816" w:type="dxa"/>
            <w:tcMar>
              <w:top w:w="85" w:type="dxa"/>
              <w:left w:w="85" w:type="dxa"/>
              <w:bottom w:w="85" w:type="dxa"/>
              <w:right w:w="85" w:type="dxa"/>
            </w:tcMar>
          </w:tcPr>
          <w:p>
            <w:pPr>
              <w:spacing w:after="0" w:line="240" w:lineRule="auto"/>
              <w:ind w:right="23"/>
              <w:rPr>
                <w:rFonts w:ascii="Arial" w:eastAsia="Calibri" w:hAnsi="Arial" w:cs="Arial"/>
                <w:b/>
                <w:bCs/>
                <w:szCs w:val="16"/>
              </w:rPr>
            </w:pPr>
            <w:r>
              <w:rPr>
                <w:rFonts w:ascii="Arial" w:hAnsi="Arial"/>
                <w:b/>
              </w:rPr>
              <w:t>Irmtraud Schmitt</w:t>
            </w:r>
          </w:p>
          <w:p>
            <w:pPr>
              <w:spacing w:after="0" w:line="240" w:lineRule="auto"/>
              <w:ind w:right="23"/>
              <w:rPr>
                <w:rFonts w:ascii="Arial" w:eastAsia="Calibri" w:hAnsi="Arial" w:cs="Arial"/>
                <w:szCs w:val="16"/>
              </w:rPr>
            </w:pPr>
            <w:r>
              <w:rPr>
                <w:rFonts w:ascii="Arial" w:hAnsi="Arial"/>
              </w:rPr>
              <w:t xml:space="preserve">Public relations officer </w:t>
            </w:r>
          </w:p>
          <w:p>
            <w:pPr>
              <w:spacing w:after="0" w:line="240" w:lineRule="auto"/>
              <w:ind w:right="23"/>
              <w:rPr>
                <w:rFonts w:ascii="Arial" w:eastAsia="Calibri" w:hAnsi="Arial" w:cs="Arial"/>
                <w:szCs w:val="16"/>
                <w:lang w:eastAsia="zh-CN"/>
              </w:rPr>
            </w:pPr>
          </w:p>
          <w:p>
            <w:pPr>
              <w:tabs>
                <w:tab w:val="left" w:pos="708"/>
                <w:tab w:val="center" w:pos="5400"/>
                <w:tab w:val="right" w:pos="9072"/>
              </w:tabs>
              <w:spacing w:after="0"/>
              <w:rPr>
                <w:rFonts w:ascii="Arial" w:eastAsia="Times New Roman" w:hAnsi="Arial" w:cs="Times New Roman"/>
                <w:color w:val="595959"/>
                <w:szCs w:val="16"/>
              </w:rPr>
            </w:pPr>
            <w:r>
              <w:rPr>
                <w:rFonts w:ascii="Arial" w:hAnsi="Arial"/>
                <w:color w:val="595959"/>
              </w:rPr>
              <w:t>Pepperl+Fuchs SE</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Lilienthalstraße 200</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 xml:space="preserve">68307 Mannheim, </w:t>
            </w:r>
            <w:r>
              <w:rPr>
                <w:rFonts w:ascii="Arial" w:hAnsi="Arial"/>
                <w:lang w:val="de-DE"/>
              </w:rPr>
              <w:t>Germany</w:t>
            </w:r>
          </w:p>
          <w:p>
            <w:pPr>
              <w:spacing w:after="0" w:line="240" w:lineRule="auto"/>
              <w:ind w:right="23"/>
              <w:rPr>
                <w:rFonts w:ascii="Arial" w:eastAsia="Calibri" w:hAnsi="Arial" w:cs="Arial"/>
                <w:szCs w:val="16"/>
                <w:lang w:val="de-DE" w:eastAsia="de-DE"/>
              </w:rPr>
            </w:pPr>
          </w:p>
          <w:p>
            <w:pPr>
              <w:spacing w:after="0" w:line="240" w:lineRule="auto"/>
              <w:ind w:right="23"/>
              <w:rPr>
                <w:rFonts w:ascii="Arial" w:eastAsia="Calibri" w:hAnsi="Arial" w:cs="Arial"/>
                <w:szCs w:val="16"/>
                <w:lang w:val="de-DE"/>
              </w:rPr>
            </w:pPr>
            <w:r>
              <w:rPr>
                <w:rFonts w:ascii="Arial" w:hAnsi="Arial"/>
                <w:lang w:val="de-DE"/>
              </w:rPr>
              <w:t>Tel: +49 (621) 776-1215</w:t>
            </w:r>
          </w:p>
          <w:p>
            <w:pPr>
              <w:spacing w:after="0" w:line="240" w:lineRule="auto"/>
              <w:ind w:right="23"/>
              <w:rPr>
                <w:rFonts w:ascii="Arial" w:eastAsia="Calibri" w:hAnsi="Arial" w:cs="Times New Roman"/>
                <w:color w:val="00A587" w:themeColor="accent1"/>
                <w:szCs w:val="16"/>
                <w:lang w:val="de-DE"/>
              </w:rPr>
            </w:pPr>
            <w:r>
              <w:rPr>
                <w:rFonts w:ascii="Arial" w:hAnsi="Arial"/>
                <w:color w:val="00A587" w:themeColor="accent1"/>
                <w:lang w:val="de-DE"/>
              </w:rPr>
              <w:t>ischmitt@de.pepperl-fuchs.com</w:t>
            </w:r>
          </w:p>
          <w:p>
            <w:pPr>
              <w:spacing w:after="0" w:line="240" w:lineRule="auto"/>
              <w:ind w:right="23"/>
              <w:rPr>
                <w:rFonts w:ascii="Arial" w:eastAsia="Calibri" w:hAnsi="Arial" w:cs="Arial"/>
                <w:sz w:val="16"/>
                <w:szCs w:val="16"/>
                <w:lang w:val="de-DE" w:eastAsia="de-DE"/>
              </w:rPr>
            </w:pPr>
          </w:p>
        </w:tc>
        <w:tc>
          <w:tcPr>
            <w:tcW w:w="4243" w:type="dxa"/>
            <w:tcMar>
              <w:top w:w="85" w:type="dxa"/>
              <w:left w:w="85" w:type="dxa"/>
              <w:bottom w:w="85" w:type="dxa"/>
              <w:right w:w="85" w:type="dxa"/>
            </w:tcMar>
          </w:tcPr>
          <w:p>
            <w:pPr>
              <w:spacing w:after="0" w:line="240" w:lineRule="auto"/>
              <w:ind w:right="23"/>
              <w:rPr>
                <w:rFonts w:ascii="Arial" w:eastAsia="Calibri" w:hAnsi="Arial" w:cs="Arial"/>
                <w:b/>
                <w:bCs/>
                <w:szCs w:val="16"/>
                <w:lang w:val="de-DE"/>
              </w:rPr>
            </w:pPr>
            <w:r>
              <w:rPr>
                <w:rFonts w:ascii="Arial" w:hAnsi="Arial"/>
                <w:b/>
                <w:lang w:val="de-DE"/>
              </w:rPr>
              <w:t>Annette Kern</w:t>
            </w:r>
          </w:p>
          <w:p>
            <w:pPr>
              <w:spacing w:after="0" w:line="240" w:lineRule="auto"/>
              <w:ind w:right="23"/>
              <w:rPr>
                <w:rFonts w:ascii="Arial" w:eastAsia="Calibri" w:hAnsi="Arial" w:cs="Arial"/>
                <w:szCs w:val="16"/>
                <w:lang w:val="de-DE"/>
              </w:rPr>
            </w:pPr>
            <w:r>
              <w:rPr>
                <w:rFonts w:ascii="Arial" w:hAnsi="Arial"/>
                <w:lang w:val="de-DE"/>
              </w:rPr>
              <w:t>Press</w:t>
            </w:r>
          </w:p>
          <w:p>
            <w:pPr>
              <w:spacing w:after="0" w:line="240" w:lineRule="auto"/>
              <w:ind w:right="23"/>
              <w:rPr>
                <w:rFonts w:ascii="Arial" w:eastAsia="Calibri" w:hAnsi="Arial" w:cs="Arial"/>
                <w:szCs w:val="16"/>
                <w:lang w:val="de-DE" w:eastAsia="de-DE"/>
              </w:rPr>
            </w:pP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Pepperl+Fuchs SE</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Lilienthalstraße 200</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 xml:space="preserve">68307 Mannheim, </w:t>
            </w:r>
            <w:r>
              <w:rPr>
                <w:rFonts w:ascii="Arial" w:hAnsi="Arial"/>
                <w:lang w:val="de-DE"/>
              </w:rPr>
              <w:t>Germany</w:t>
            </w:r>
          </w:p>
          <w:p>
            <w:pPr>
              <w:spacing w:after="0" w:line="240" w:lineRule="auto"/>
              <w:ind w:right="23"/>
              <w:rPr>
                <w:rFonts w:ascii="Arial" w:eastAsia="Calibri" w:hAnsi="Arial" w:cs="Arial"/>
                <w:szCs w:val="16"/>
                <w:lang w:val="de-DE" w:eastAsia="de-DE"/>
              </w:rPr>
            </w:pPr>
          </w:p>
          <w:p>
            <w:pPr>
              <w:spacing w:after="0" w:line="240" w:lineRule="auto"/>
              <w:ind w:right="23"/>
              <w:rPr>
                <w:rFonts w:ascii="Arial" w:eastAsia="Calibri" w:hAnsi="Arial" w:cs="Arial"/>
                <w:szCs w:val="16"/>
                <w:lang w:val="de-DE"/>
              </w:rPr>
            </w:pPr>
            <w:r>
              <w:rPr>
                <w:rFonts w:ascii="Arial" w:hAnsi="Arial"/>
                <w:lang w:val="de-DE"/>
              </w:rPr>
              <w:t>Tel: +49 (621) 776-1388</w:t>
            </w:r>
          </w:p>
          <w:p>
            <w:pPr>
              <w:spacing w:after="0" w:line="240" w:lineRule="auto"/>
              <w:ind w:right="23"/>
              <w:rPr>
                <w:rFonts w:ascii="Arial" w:eastAsia="Calibri" w:hAnsi="Arial" w:cs="Times New Roman"/>
                <w:color w:val="00A587" w:themeColor="accent1"/>
                <w:szCs w:val="16"/>
                <w:lang w:val="de-DE"/>
              </w:rPr>
            </w:pPr>
            <w:hyperlink r:id="rId13" w:history="1">
              <w:r>
                <w:rPr>
                  <w:rStyle w:val="Hyperlink"/>
                  <w:rFonts w:ascii="Arial" w:hAnsi="Arial"/>
                  <w:u w:val="none"/>
                  <w:lang w:val="de-DE"/>
                </w:rPr>
                <w:t>akern@de.pepperl-fuchs.com</w:t>
              </w:r>
            </w:hyperlink>
          </w:p>
        </w:tc>
      </w:tr>
    </w:tbl>
    <w:p>
      <w:pPr>
        <w:rPr>
          <w:rFonts w:ascii="Arial" w:eastAsia="Times New Roman" w:hAnsi="Arial" w:cs="Arial"/>
          <w:b/>
          <w:szCs w:val="20"/>
          <w:lang w:val="de-DE" w:eastAsia="de-DE"/>
        </w:rPr>
      </w:pPr>
    </w:p>
    <w:p>
      <w:pPr>
        <w:rPr>
          <w:rFonts w:ascii="Arial" w:eastAsia="Calibri" w:hAnsi="Arial" w:cs="Arial"/>
          <w:b/>
          <w:color w:val="00A587" w:themeColor="accent1"/>
          <w:lang w:val="de-DE"/>
        </w:rPr>
      </w:pPr>
      <w:hyperlink r:id="rId14" w:history="1">
        <w:r>
          <w:rPr>
            <w:rStyle w:val="Hyperlink"/>
            <w:rFonts w:ascii="Arial" w:hAnsi="Arial"/>
            <w:b/>
            <w:color w:val="00A587" w:themeColor="accent1"/>
            <w:u w:val="none"/>
            <w:lang w:val="de-DE"/>
          </w:rPr>
          <w:t>https://www.pepperl-fuchs.com/</w:t>
        </w:r>
      </w:hyperlink>
    </w:p>
    <w:p>
      <w:pPr>
        <w:rPr>
          <w:rFonts w:ascii="Arial" w:eastAsia="Calibri" w:hAnsi="Arial" w:cs="Arial"/>
        </w:rPr>
      </w:pPr>
      <w:r>
        <w:rPr>
          <w:rFonts w:ascii="Arial" w:hAnsi="Arial"/>
        </w:rPr>
        <w:t>For use free-of-charge in publications.</w:t>
      </w:r>
    </w:p>
    <w:sectPr>
      <w:headerReference w:type="even" r:id="rId15"/>
      <w:headerReference w:type="default" r:id="rId16"/>
      <w:footerReference w:type="even" r:id="rId17"/>
      <w:footerReference w:type="default" r:id="rId18"/>
      <w:headerReference w:type="first" r:id="rId19"/>
      <w:footerReference w:type="first" r:id="rId20"/>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jc w:val="right"/>
    </w:pPr>
    <w:sdt>
      <w:sdtPr>
        <w:id w:val="2084571717"/>
        <w:docPartObj>
          <w:docPartGallery w:val="Page Numbers (Bottom of Page)"/>
          <w:docPartUnique/>
        </w:docPartObj>
      </w:sdtPr>
      <w:sdtContent>
        <w:r>
          <w:t xml:space="preserve">Page </w:t>
        </w:r>
        <w:r>
          <w:rPr>
            <w:b/>
            <w:color w:val="00A587" w:themeColor="accent1"/>
          </w:rPr>
          <w:fldChar w:fldCharType="begin"/>
        </w:r>
        <w:r>
          <w:rPr>
            <w:b/>
            <w:color w:val="00A587" w:themeColor="accent1"/>
          </w:rPr>
          <w:instrText>PAGE   \* MERGEFORMAT</w:instrText>
        </w:r>
        <w:r>
          <w:rPr>
            <w:b/>
            <w:color w:val="00A587" w:themeColor="accent1"/>
          </w:rPr>
          <w:fldChar w:fldCharType="separate"/>
        </w:r>
        <w:r>
          <w:rPr>
            <w:b/>
            <w:color w:val="00A587" w:themeColor="accent1"/>
          </w:rPr>
          <w:t>2</w:t>
        </w:r>
        <w:r>
          <w:rPr>
            <w:b/>
            <w:color w:val="00A587" w:themeColor="accent1"/>
          </w:rPr>
          <w:fldChar w:fldCharType="end"/>
        </w:r>
      </w:sdtContent>
    </w:sdt>
  </w:p>
  <w:p>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tabs>
        <w:tab w:val="right" w:pos="9072"/>
      </w:tabs>
      <w:spacing w:after="0"/>
      <w:rPr>
        <w:rFonts w:eastAsia="Times New Roman" w:cs="Times New Roman"/>
        <w:szCs w:val="20"/>
      </w:rPr>
    </w:pPr>
    <w:bookmarkStart w:id="0" w:name="dateiname"/>
    <w:r>
      <w:rPr>
        <w:rFonts w:eastAsia="Times New Roman" w:cs="Times New Roman"/>
        <w:sz w:val="16"/>
        <w:szCs w:val="24"/>
        <w:lang w:eastAsia="de-DE"/>
      </w:rPr>
      <w:t>FA-7602_ENG_G20_press_kit_LogiMAT</w:t>
    </w:r>
    <w:r>
      <w:rPr>
        <w:noProof/>
      </w:rPr>
      <w:t xml:space="preserve"> </w:t>
    </w:r>
    <w:r>
      <w:rPr>
        <w:noProof/>
      </w:rPr>
      <mc:AlternateContent>
        <mc:Choice Requires="wps">
          <w:drawing>
            <wp:anchor distT="0" distB="0" distL="114300" distR="114300" simplePos="0" relativeHeight="251659264" behindDoc="0" locked="0" layoutInCell="1" allowOverlap="1">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78139DB8"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" strokeweight=".5pt"/>
          </w:pict>
        </mc:Fallback>
      </mc:AlternateContent>
    </w:r>
    <w:bookmarkEnd w:id="0"/>
    <w:r>
      <w:tab/>
    </w:r>
    <w:r>
      <w:rPr>
        <w:noProof/>
      </w:rPr>
      <w:drawing>
        <wp:inline distT="0" distB="0" distL="0" distR="0">
          <wp:extent cx="1514489" cy="168275"/>
          <wp:effectExtent l="0" t="0" r="9525" b="317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F_Logo_final"/>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91374" cy="176818"/>
                  </a:xfrm>
                  <a:prstGeom prst="rect">
                    <a:avLst/>
                  </a:prstGeom>
                  <a:noFill/>
                  <a:ln>
                    <a:noFill/>
                  </a:ln>
                </pic:spPr>
              </pic:pic>
            </a:graphicData>
          </a:graphic>
        </wp:inline>
      </w:drawing>
    </w:r>
  </w:p>
  <w:p>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85418"/>
    <w:multiLevelType w:val="hybridMultilevel"/>
    <w:tmpl w:val="E69EE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371116"/>
    <w:multiLevelType w:val="hybridMultilevel"/>
    <w:tmpl w:val="07466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586892"/>
    <w:multiLevelType w:val="hybridMultilevel"/>
    <w:tmpl w:val="E7B6E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E66A78"/>
    <w:multiLevelType w:val="hybridMultilevel"/>
    <w:tmpl w:val="798444C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360" w:lineRule="auto"/>
    </w:pPr>
  </w:style>
  <w:style w:type="paragraph" w:styleId="berschrift1">
    <w:name w:val="heading 1"/>
    <w:basedOn w:val="Standard"/>
    <w:next w:val="Standard"/>
    <w:link w:val="berschrift1Zchn"/>
    <w:uiPriority w:val="9"/>
    <w:qFormat/>
    <w:pPr>
      <w:outlineLvl w:val="0"/>
    </w:pPr>
    <w:rPr>
      <w:rFonts w:ascii="Arial" w:eastAsia="Calibri" w:hAnsi="Arial" w:cs="Arial"/>
      <w:b/>
      <w:bCs/>
      <w:sz w:val="36"/>
      <w:szCs w:val="36"/>
    </w:rPr>
  </w:style>
  <w:style w:type="paragraph" w:styleId="berschrift2">
    <w:name w:val="heading 2"/>
    <w:basedOn w:val="Standard"/>
    <w:next w:val="Standard"/>
    <w:link w:val="berschrift2Zchn"/>
    <w:uiPriority w:val="9"/>
    <w:unhideWhenUsed/>
    <w:qFormat/>
    <w:pPr>
      <w:outlineLvl w:val="1"/>
    </w:pPr>
    <w:rPr>
      <w:rFonts w:ascii="Arial" w:eastAsia="Calibri" w:hAnsi="Arial" w:cs="Arial"/>
      <w:b/>
      <w:bCs/>
      <w:sz w:val="28"/>
      <w:szCs w:val="28"/>
    </w:rPr>
  </w:style>
  <w:style w:type="paragraph" w:styleId="berschrift3">
    <w:name w:val="heading 3"/>
    <w:basedOn w:val="Standard"/>
    <w:next w:val="Standard"/>
    <w:link w:val="berschrift3Zchn"/>
    <w:uiPriority w:val="9"/>
    <w:unhideWhenUsed/>
    <w:qFormat/>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Calibri" w:hAnsi="Arial" w:cs="Arial"/>
      <w:b/>
      <w:bCs/>
      <w:sz w:val="36"/>
      <w:szCs w:val="36"/>
    </w:rPr>
  </w:style>
  <w:style w:type="character" w:customStyle="1" w:styleId="berschrift2Zchn">
    <w:name w:val="Überschrift 2 Zchn"/>
    <w:basedOn w:val="Absatz-Standardschriftart"/>
    <w:link w:val="berschrift2"/>
    <w:uiPriority w:val="9"/>
    <w:rPr>
      <w:rFonts w:ascii="Arial" w:eastAsia="Calibri" w:hAnsi="Arial" w:cs="Arial"/>
      <w:b/>
      <w:bCs/>
      <w:sz w:val="28"/>
      <w:szCs w:val="28"/>
    </w:rPr>
  </w:style>
  <w:style w:type="character" w:customStyle="1" w:styleId="berschrift3Zchn">
    <w:name w:val="Überschrift 3 Zchn"/>
    <w:basedOn w:val="Absatz-Standardschriftart"/>
    <w:link w:val="berschrift3"/>
    <w:uiPriority w:val="9"/>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Pr>
      <w:rFonts w:ascii="Arial" w:hAnsi="Arial"/>
      <w:sz w:val="20"/>
      <w:lang w:val="en-US"/>
    </w:rPr>
  </w:style>
  <w:style w:type="paragraph" w:styleId="Fuzeile">
    <w:name w:val="footer"/>
    <w:basedOn w:val="Standard"/>
    <w:link w:val="FuzeileZchn"/>
    <w:uiPriority w:val="99"/>
    <w:unhideWhenUsed/>
    <w:pPr>
      <w:tabs>
        <w:tab w:val="center" w:pos="4680"/>
        <w:tab w:val="right" w:pos="9360"/>
      </w:tabs>
      <w:spacing w:after="0" w:line="240" w:lineRule="auto"/>
    </w:pPr>
  </w:style>
  <w:style w:type="character" w:customStyle="1" w:styleId="FuzeileZchn">
    <w:name w:val="Fußzeile Zchn"/>
    <w:basedOn w:val="Absatz-Standardschriftart"/>
    <w:link w:val="Fuzeile"/>
    <w:uiPriority w:val="99"/>
    <w:rPr>
      <w:rFonts w:ascii="Arial" w:hAnsi="Arial"/>
      <w:sz w:val="20"/>
      <w:lang w:val="en-US"/>
    </w:rPr>
  </w:style>
  <w:style w:type="table" w:styleId="Tabellenraster">
    <w:name w:val="Table Grid"/>
    <w:basedOn w:val="NormaleTabel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Pr>
      <w:color w:val="00A587" w:themeColor="hyperlink"/>
      <w:u w:val="single"/>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convento.com/public/get_file.php?id=enc2_VUV4MFRERmFVbk4zTjBjME0zbElWRkZET0U5VlVUMDk&amp;download=1" TargetMode="External"/><Relationship Id="rId13" Type="http://schemas.openxmlformats.org/officeDocument/2006/relationships/hyperlink" Target="mailto:akern@de.pepperl-fuchs.com"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myconvento.com/public/get_file.php?id=enc2_YWtwSlYxb3ZWRU4yWjNsMVFXaEhaakF3Y0hsM1VUMDk&amp;download=1"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myconvento.com/public/get_file.php?id=enc2_UjBSRmRtdDBkMEpsSzFaQ2NGWjViazFwTWxVelFUMDk&amp;download=1"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www.pepperl-fuchs.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Benutzerdefiniert 3">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552</Words>
  <Characters>3481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Kern Annette</cp:lastModifiedBy>
  <cp:revision>5</cp:revision>
  <dcterms:created xsi:type="dcterms:W3CDTF">2025-02-12T12:18:00Z</dcterms:created>
  <dcterms:modified xsi:type="dcterms:W3CDTF">2025-02-20T10:13:00Z</dcterms:modified>
</cp:coreProperties>
</file>