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PepperlFuchsHeadline32pt"/>
        <w:spacing w:line="828" w:lineRule="exact"/>
        <w:rPr>
          <w:rStyle w:val="PepperlFuchsHeadline32ptZchn"/>
          <w:b/>
          <w:sz w:val="48"/>
          <w:lang w:val="de-DE"/>
        </w:rPr>
      </w:pPr>
      <w:r>
        <w:rPr>
          <w:rStyle w:val="PepperlFuchsHeadline32ptZchn"/>
          <w:b/>
          <w:sz w:val="48"/>
          <w:lang w:val="de-DE"/>
        </w:rPr>
        <w:t xml:space="preserve">PRESS KIT </w:t>
      </w:r>
      <w:proofErr w:type="spellStart"/>
      <w:r>
        <w:rPr>
          <w:rStyle w:val="PepperlFuchsHeadline32ptZchn"/>
          <w:b/>
          <w:sz w:val="48"/>
          <w:lang w:val="de-DE"/>
        </w:rPr>
        <w:t>Hanover</w:t>
      </w:r>
      <w:proofErr w:type="spellEnd"/>
      <w:r>
        <w:rPr>
          <w:rStyle w:val="PepperlFuchsHeadline32ptZchn"/>
          <w:b/>
          <w:sz w:val="48"/>
          <w:lang w:val="de-DE"/>
        </w:rPr>
        <w:t xml:space="preserve"> Fair 2025</w:t>
      </w:r>
    </w:p>
    <w:p>
      <w:pPr>
        <w:tabs>
          <w:tab w:val="left" w:pos="1778"/>
        </w:tabs>
        <w:spacing w:after="120" w:line="360" w:lineRule="auto"/>
        <w:rPr>
          <w:rFonts w:eastAsia="Times New Roman" w:cs="Arial"/>
          <w:b/>
          <w:bCs/>
          <w:sz w:val="32"/>
          <w:szCs w:val="28"/>
          <w:lang w:val="de-DE" w:eastAsia="de-DE"/>
        </w:rPr>
      </w:pPr>
    </w:p>
    <w:p>
      <w:pPr>
        <w:tabs>
          <w:tab w:val="left" w:pos="1778"/>
        </w:tabs>
        <w:spacing w:after="120" w:line="360" w:lineRule="auto"/>
        <w:rPr>
          <w:rFonts w:eastAsia="Times New Roman" w:cs="Arial"/>
          <w:b/>
          <w:bCs/>
          <w:sz w:val="32"/>
          <w:szCs w:val="28"/>
          <w:lang w:val="de-DE" w:eastAsia="de-DE"/>
        </w:rPr>
      </w:pPr>
    </w:p>
    <w:p>
      <w:pPr>
        <w:tabs>
          <w:tab w:val="left" w:pos="1778"/>
        </w:tabs>
        <w:spacing w:after="120" w:line="360" w:lineRule="auto"/>
        <w:rPr>
          <w:rFonts w:eastAsia="Times New Roman" w:cs="Arial"/>
          <w:b/>
          <w:bCs/>
          <w:sz w:val="32"/>
          <w:szCs w:val="28"/>
          <w:lang w:val="de-DE" w:eastAsia="de-DE"/>
        </w:rPr>
      </w:pPr>
      <w:proofErr w:type="spellStart"/>
      <w:r>
        <w:rPr>
          <w:rFonts w:eastAsia="Times New Roman" w:cs="Arial"/>
          <w:b/>
          <w:bCs/>
          <w:sz w:val="32"/>
          <w:szCs w:val="28"/>
          <w:lang w:val="de-DE" w:eastAsia="de-DE"/>
        </w:rPr>
        <w:t>Our</w:t>
      </w:r>
      <w:proofErr w:type="spellEnd"/>
      <w:r>
        <w:rPr>
          <w:rFonts w:eastAsia="Times New Roman" w:cs="Arial"/>
          <w:b/>
          <w:bCs/>
          <w:sz w:val="32"/>
          <w:szCs w:val="28"/>
          <w:lang w:val="de-DE" w:eastAsia="de-DE"/>
        </w:rPr>
        <w:t xml:space="preserve"> press </w:t>
      </w:r>
      <w:proofErr w:type="spellStart"/>
      <w:r>
        <w:rPr>
          <w:rFonts w:eastAsia="Times New Roman" w:cs="Arial"/>
          <w:b/>
          <w:bCs/>
          <w:sz w:val="32"/>
          <w:szCs w:val="28"/>
          <w:lang w:val="de-DE" w:eastAsia="de-DE"/>
        </w:rPr>
        <w:t>releases</w:t>
      </w:r>
      <w:proofErr w:type="spellEnd"/>
      <w:r>
        <w:rPr>
          <w:rFonts w:eastAsia="Times New Roman" w:cs="Arial"/>
          <w:b/>
          <w:bCs/>
          <w:sz w:val="32"/>
          <w:szCs w:val="28"/>
          <w:lang w:val="de-DE" w:eastAsia="de-DE"/>
        </w:rPr>
        <w:t xml:space="preserve">: </w:t>
      </w:r>
    </w:p>
    <w:p>
      <w:pPr>
        <w:pStyle w:val="Listenabsatz"/>
        <w:numPr>
          <w:ilvl w:val="0"/>
          <w:numId w:val="13"/>
        </w:numPr>
        <w:spacing w:after="120" w:line="360" w:lineRule="auto"/>
        <w:ind w:left="360"/>
        <w:rPr>
          <w:rFonts w:eastAsia="Times New Roman" w:cs="Arial"/>
          <w:b/>
          <w:bCs/>
          <w:sz w:val="28"/>
          <w:szCs w:val="28"/>
          <w:lang w:val="de-DE" w:eastAsia="de-DE"/>
        </w:rPr>
      </w:pPr>
      <w:r>
        <w:rPr>
          <w:rFonts w:eastAsia="Times New Roman" w:cs="Arial"/>
          <w:b/>
          <w:bCs/>
          <w:sz w:val="28"/>
          <w:szCs w:val="28"/>
          <w:lang w:val="de-DE" w:eastAsia="de-DE"/>
        </w:rPr>
        <w:t xml:space="preserve">Company </w:t>
      </w:r>
      <w:proofErr w:type="spellStart"/>
      <w:r>
        <w:rPr>
          <w:rFonts w:eastAsia="Times New Roman" w:cs="Arial"/>
          <w:b/>
          <w:bCs/>
          <w:sz w:val="28"/>
          <w:szCs w:val="28"/>
          <w:lang w:val="de-DE" w:eastAsia="de-DE"/>
        </w:rPr>
        <w:t>profile</w:t>
      </w:r>
      <w:proofErr w:type="spellEnd"/>
    </w:p>
    <w:p>
      <w:pPr>
        <w:tabs>
          <w:tab w:val="left" w:pos="1078"/>
        </w:tabs>
        <w:spacing w:after="0" w:line="360" w:lineRule="auto"/>
        <w:rPr>
          <w:rFonts w:eastAsia="Times New Roman" w:cs="Arial"/>
          <w:b/>
          <w:bCs/>
          <w:sz w:val="28"/>
          <w:szCs w:val="28"/>
          <w:u w:val="single"/>
          <w:lang w:val="de-DE" w:eastAsia="de-DE"/>
        </w:rPr>
      </w:pPr>
    </w:p>
    <w:p>
      <w:pPr>
        <w:tabs>
          <w:tab w:val="left" w:pos="1078"/>
        </w:tabs>
        <w:spacing w:after="0" w:line="360" w:lineRule="auto"/>
        <w:rPr>
          <w:rFonts w:eastAsia="Times New Roman" w:cs="Arial"/>
          <w:b/>
          <w:bCs/>
          <w:sz w:val="28"/>
          <w:szCs w:val="28"/>
          <w:u w:val="single"/>
          <w:lang w:val="de-DE" w:eastAsia="de-DE"/>
        </w:rPr>
      </w:pPr>
      <w:r>
        <w:rPr>
          <w:rFonts w:eastAsia="Times New Roman" w:cs="Arial"/>
          <w:b/>
          <w:bCs/>
          <w:sz w:val="28"/>
          <w:szCs w:val="28"/>
          <w:u w:val="single"/>
          <w:lang w:val="de-DE" w:eastAsia="de-DE"/>
        </w:rPr>
        <w:t xml:space="preserve">Factory Automation </w:t>
      </w:r>
    </w:p>
    <w:p>
      <w:pPr>
        <w:pStyle w:val="berschrift1"/>
        <w:numPr>
          <w:ilvl w:val="0"/>
          <w:numId w:val="20"/>
        </w:numPr>
        <w:rPr>
          <w:color w:val="auto"/>
          <w:sz w:val="24"/>
          <w:szCs w:val="24"/>
        </w:rPr>
      </w:pPr>
      <w:bookmarkStart w:id="0" w:name="_Hlk180592269"/>
      <w:r>
        <w:rPr>
          <w:color w:val="auto"/>
          <w:sz w:val="24"/>
          <w:szCs w:val="24"/>
        </w:rPr>
        <w:t>Precise Distance Sensors with IO-Link Interface and In-Depth Analysis </w:t>
      </w:r>
    </w:p>
    <w:p>
      <w:pPr>
        <w:pStyle w:val="Listenabsatz"/>
        <w:numPr>
          <w:ilvl w:val="0"/>
          <w:numId w:val="20"/>
        </w:numPr>
        <w:rPr>
          <w:rFonts w:cs="Arial"/>
          <w:b/>
          <w:sz w:val="24"/>
          <w:szCs w:val="24"/>
        </w:rPr>
      </w:pPr>
      <w:r>
        <w:rPr>
          <w:b/>
          <w:sz w:val="24"/>
          <w:szCs w:val="24"/>
        </w:rPr>
        <w:t>Predictive Maintenance Solution: Instant Digital Transformation of Industrial Plants</w:t>
      </w:r>
    </w:p>
    <w:p>
      <w:pPr>
        <w:pStyle w:val="Listenabsatz"/>
        <w:numPr>
          <w:ilvl w:val="0"/>
          <w:numId w:val="20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Volume Measurement on Conveyor Belts: LiDAR Technology Captures Loads in 3D and in Real Time </w:t>
      </w:r>
    </w:p>
    <w:p>
      <w:pPr>
        <w:rPr>
          <w:rFonts w:cs="Arial"/>
          <w:b/>
          <w:sz w:val="28"/>
          <w:szCs w:val="28"/>
          <w:u w:val="single"/>
          <w:lang w:val="de-DE"/>
        </w:rPr>
      </w:pPr>
      <w:proofErr w:type="spellStart"/>
      <w:r>
        <w:rPr>
          <w:rFonts w:cs="Arial"/>
          <w:b/>
          <w:sz w:val="28"/>
          <w:szCs w:val="28"/>
          <w:u w:val="single"/>
          <w:lang w:val="de-DE"/>
        </w:rPr>
        <w:t>Process</w:t>
      </w:r>
      <w:proofErr w:type="spellEnd"/>
      <w:r>
        <w:rPr>
          <w:rFonts w:cs="Arial"/>
          <w:b/>
          <w:sz w:val="28"/>
          <w:szCs w:val="28"/>
          <w:u w:val="single"/>
          <w:lang w:val="de-DE"/>
        </w:rPr>
        <w:t xml:space="preserve"> Automation</w:t>
      </w:r>
    </w:p>
    <w:p>
      <w:pPr>
        <w:pStyle w:val="Listenabsatz"/>
        <w:numPr>
          <w:ilvl w:val="0"/>
          <w:numId w:val="21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Modular HMIs with Explosion Protection up to Zone 1/21, Div. 2 and Integrated RFID Reader </w:t>
      </w:r>
    </w:p>
    <w:p>
      <w:pPr>
        <w:pStyle w:val="Listenabsatz"/>
        <w:numPr>
          <w:ilvl w:val="0"/>
          <w:numId w:val="21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Intrinsic Safety Barriers for Vibration Monitoring in Intrinsically Safe Applications </w:t>
      </w:r>
    </w:p>
    <w:p>
      <w:pPr>
        <w:pStyle w:val="Listenabsatz"/>
        <w:numPr>
          <w:ilvl w:val="0"/>
          <w:numId w:val="21"/>
        </w:numPr>
        <w:rPr>
          <w:rFonts w:cs="Arial"/>
          <w:b/>
          <w:sz w:val="24"/>
          <w:szCs w:val="24"/>
        </w:rPr>
      </w:pPr>
      <w:proofErr w:type="spellStart"/>
      <w:r>
        <w:rPr>
          <w:rFonts w:cs="Arial"/>
          <w:b/>
          <w:sz w:val="24"/>
          <w:szCs w:val="24"/>
        </w:rPr>
        <w:t>Pepperl+Fuchs</w:t>
      </w:r>
      <w:proofErr w:type="spellEnd"/>
      <w:r>
        <w:rPr>
          <w:rFonts w:cs="Arial"/>
          <w:b/>
          <w:sz w:val="24"/>
          <w:szCs w:val="24"/>
        </w:rPr>
        <w:t xml:space="preserve"> is presenting a new explosion-protected 5G tablet and smartphone at the Hanover Fair</w:t>
      </w:r>
    </w:p>
    <w:p>
      <w:pPr>
        <w:pStyle w:val="Listenabsatz"/>
        <w:numPr>
          <w:ilvl w:val="0"/>
          <w:numId w:val="21"/>
        </w:num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Flexible and Safe Housing Combinations for Electrical Explosion Protection</w:t>
      </w:r>
    </w:p>
    <w:p>
      <w:pPr>
        <w:rPr>
          <w:rFonts w:cs="Arial"/>
          <w:b/>
          <w:sz w:val="24"/>
          <w:szCs w:val="24"/>
        </w:rPr>
      </w:pPr>
    </w:p>
    <w:bookmarkEnd w:id="0"/>
    <w:p>
      <w:pPr>
        <w:spacing w:after="0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We would be very pleased if you continue publishing our press reports in your magazine. Should you have any question or if you are interested in a special subject, please do not hesitate to contact us.</w:t>
      </w:r>
    </w:p>
    <w:p>
      <w:pPr>
        <w:spacing w:after="0" w:line="240" w:lineRule="auto"/>
        <w:rPr>
          <w:rFonts w:eastAsia="Times New Roman" w:cs="Arial"/>
          <w:lang w:eastAsia="de-DE"/>
        </w:rPr>
      </w:pPr>
    </w:p>
    <w:p>
      <w:pPr>
        <w:spacing w:after="0" w:line="240" w:lineRule="auto"/>
        <w:rPr>
          <w:rFonts w:eastAsia="Times New Roman" w:cs="Arial"/>
          <w:lang w:eastAsia="de-DE"/>
        </w:rPr>
      </w:pPr>
    </w:p>
    <w:p>
      <w:pPr>
        <w:spacing w:after="0" w:line="240" w:lineRule="auto"/>
        <w:rPr>
          <w:rFonts w:eastAsia="Times New Roman" w:cs="Arial"/>
          <w:b/>
          <w:lang w:eastAsia="de-DE"/>
        </w:rPr>
      </w:pPr>
      <w:r>
        <w:rPr>
          <w:rFonts w:eastAsia="Times New Roman" w:cs="Arial"/>
          <w:b/>
          <w:lang w:eastAsia="de-DE"/>
        </w:rPr>
        <w:t>Editorial contact:</w:t>
      </w:r>
    </w:p>
    <w:p>
      <w:pPr>
        <w:spacing w:after="0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Irmtraud Schmitt</w:t>
      </w:r>
    </w:p>
    <w:p>
      <w:pPr>
        <w:spacing w:after="0" w:line="240" w:lineRule="auto"/>
        <w:rPr>
          <w:rFonts w:eastAsia="Times New Roman" w:cs="Arial"/>
          <w:lang w:eastAsia="de-DE"/>
        </w:rPr>
      </w:pPr>
      <w:r>
        <w:rPr>
          <w:rFonts w:eastAsia="Times New Roman" w:cs="Arial"/>
          <w:lang w:eastAsia="de-DE"/>
        </w:rPr>
        <w:t>Public Relations Officer</w:t>
      </w:r>
    </w:p>
    <w:p>
      <w:pPr>
        <w:spacing w:after="0" w:line="240" w:lineRule="auto"/>
        <w:rPr>
          <w:rFonts w:eastAsia="Times New Roman" w:cs="Arial"/>
          <w:lang w:eastAsia="de-DE"/>
        </w:rPr>
      </w:pPr>
      <w:proofErr w:type="spellStart"/>
      <w:r>
        <w:rPr>
          <w:rFonts w:eastAsia="Times New Roman" w:cs="Arial"/>
          <w:bCs/>
          <w:lang w:eastAsia="de-DE"/>
        </w:rPr>
        <w:t>Pepperl+Fuchs</w:t>
      </w:r>
      <w:proofErr w:type="spellEnd"/>
      <w:r>
        <w:rPr>
          <w:rFonts w:eastAsia="Times New Roman" w:cs="Arial"/>
          <w:bCs/>
          <w:lang w:eastAsia="de-DE"/>
        </w:rPr>
        <w:t xml:space="preserve"> SE</w:t>
      </w:r>
    </w:p>
    <w:p>
      <w:pPr>
        <w:keepNext/>
        <w:tabs>
          <w:tab w:val="left" w:pos="1372"/>
          <w:tab w:val="left" w:pos="1440"/>
          <w:tab w:val="left" w:pos="4004"/>
          <w:tab w:val="left" w:pos="4032"/>
          <w:tab w:val="left" w:pos="5580"/>
        </w:tabs>
        <w:spacing w:after="0" w:line="240" w:lineRule="auto"/>
        <w:outlineLvl w:val="4"/>
        <w:rPr>
          <w:rFonts w:eastAsia="Times New Roman" w:cs="Arial"/>
          <w:bCs/>
          <w:lang w:eastAsia="de-DE"/>
        </w:rPr>
      </w:pPr>
      <w:r>
        <w:rPr>
          <w:rFonts w:eastAsia="Times New Roman" w:cs="Arial"/>
          <w:bCs/>
          <w:lang w:eastAsia="de-DE"/>
        </w:rPr>
        <w:t>Phone: +49 621 776-1215</w:t>
      </w:r>
    </w:p>
    <w:p>
      <w:pPr>
        <w:tabs>
          <w:tab w:val="left" w:pos="1440"/>
          <w:tab w:val="left" w:pos="3960"/>
        </w:tabs>
        <w:spacing w:after="0" w:line="240" w:lineRule="auto"/>
        <w:rPr>
          <w:rFonts w:eastAsia="Times New Roman"/>
        </w:rPr>
      </w:pPr>
      <w:hyperlink r:id="rId7" w:history="1">
        <w:r>
          <w:rPr>
            <w:rFonts w:eastAsia="Times New Roman"/>
            <w:u w:val="single"/>
            <w:lang w:eastAsia="de-DE"/>
          </w:rPr>
          <w:t>ischmitt@de.pepperl-fuchs.com</w:t>
        </w:r>
      </w:hyperlink>
    </w:p>
    <w:p>
      <w:pPr>
        <w:tabs>
          <w:tab w:val="left" w:pos="3060"/>
          <w:tab w:val="left" w:pos="3960"/>
        </w:tabs>
        <w:spacing w:after="0" w:line="240" w:lineRule="auto"/>
        <w:rPr>
          <w:rFonts w:eastAsia="Times New Roman" w:cs="Arial"/>
          <w:bCs/>
          <w:lang w:val="de-DE" w:eastAsia="de-DE"/>
        </w:rPr>
      </w:pPr>
      <w:r>
        <w:rPr>
          <w:rFonts w:eastAsia="Times New Roman" w:cs="Arial"/>
          <w:bCs/>
          <w:lang w:val="de-DE" w:eastAsia="de-DE"/>
        </w:rPr>
        <w:tab/>
      </w:r>
      <w:r>
        <w:rPr>
          <w:rFonts w:eastAsia="Times New Roman" w:cs="Arial"/>
          <w:bCs/>
          <w:lang w:val="de-DE" w:eastAsia="de-DE"/>
        </w:rPr>
        <w:tab/>
      </w:r>
      <w:r>
        <w:rPr>
          <w:rFonts w:eastAsia="Times New Roman" w:cs="Arial"/>
          <w:bCs/>
          <w:lang w:val="de-DE" w:eastAsia="de-DE"/>
        </w:rPr>
        <w:tab/>
      </w:r>
      <w:r>
        <w:rPr>
          <w:rFonts w:eastAsia="Times New Roman" w:cs="Arial"/>
          <w:bCs/>
          <w:lang w:val="de-DE" w:eastAsia="de-DE"/>
        </w:rPr>
        <w:tab/>
      </w:r>
    </w:p>
    <w:p>
      <w:pPr>
        <w:keepNext/>
        <w:tabs>
          <w:tab w:val="left" w:pos="1372"/>
          <w:tab w:val="left" w:pos="1440"/>
          <w:tab w:val="left" w:pos="4004"/>
          <w:tab w:val="left" w:pos="4032"/>
          <w:tab w:val="left" w:pos="5580"/>
        </w:tabs>
        <w:spacing w:after="0" w:line="240" w:lineRule="auto"/>
        <w:outlineLvl w:val="4"/>
        <w:rPr>
          <w:rFonts w:eastAsia="Times New Roman" w:cs="Arial"/>
          <w:lang w:val="de-DE" w:eastAsia="de-DE"/>
        </w:rPr>
      </w:pPr>
      <w:r>
        <w:rPr>
          <w:rFonts w:eastAsia="Times New Roman" w:cs="Arial"/>
          <w:bCs/>
          <w:lang w:val="de-DE" w:eastAsia="de-DE"/>
        </w:rPr>
        <w:t>Telefon: +49 621 776-1215</w:t>
      </w:r>
      <w:r>
        <w:rPr>
          <w:rFonts w:eastAsia="Times New Roman" w:cs="Arial"/>
          <w:b/>
          <w:bCs/>
          <w:color w:val="000000"/>
          <w:lang w:val="de-DE" w:eastAsia="de-DE"/>
        </w:rPr>
        <w:t xml:space="preserve"> </w:t>
      </w:r>
      <w:r>
        <w:rPr>
          <w:rFonts w:eastAsia="Times New Roman" w:cs="Arial"/>
          <w:b/>
          <w:bCs/>
          <w:color w:val="000000"/>
          <w:lang w:val="de-DE" w:eastAsia="de-DE"/>
        </w:rPr>
        <w:br/>
      </w:r>
      <w:r>
        <w:rPr>
          <w:rFonts w:eastAsia="Times New Roman" w:cs="Arial"/>
          <w:color w:val="000000"/>
          <w:lang w:val="de-DE" w:eastAsia="de-DE"/>
        </w:rPr>
        <w:t>ischmitt@de.pepperl-fuchs.com</w:t>
      </w:r>
    </w:p>
    <w:p>
      <w:pPr>
        <w:tabs>
          <w:tab w:val="left" w:pos="1440"/>
          <w:tab w:val="left" w:pos="3960"/>
        </w:tabs>
        <w:spacing w:after="0" w:line="240" w:lineRule="auto"/>
        <w:ind w:left="352"/>
        <w:rPr>
          <w:rFonts w:eastAsia="Times New Roman"/>
          <w:lang w:val="de-DE"/>
        </w:rPr>
      </w:pPr>
    </w:p>
    <w:sectPr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851" w:bottom="1134" w:left="851" w:header="851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4077970</wp:posOffset>
          </wp:positionH>
          <wp:positionV relativeFrom="page">
            <wp:posOffset>9665335</wp:posOffset>
          </wp:positionV>
          <wp:extent cx="7653020" cy="848995"/>
          <wp:effectExtent l="0" t="0" r="0" b="0"/>
          <wp:wrapNone/>
          <wp:docPr id="55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-4759960</wp:posOffset>
          </wp:positionH>
          <wp:positionV relativeFrom="page">
            <wp:posOffset>9660255</wp:posOffset>
          </wp:positionV>
          <wp:extent cx="7653655" cy="849630"/>
          <wp:effectExtent l="0" t="0" r="0" b="0"/>
          <wp:wrapNone/>
          <wp:docPr id="56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-4760595</wp:posOffset>
          </wp:positionH>
          <wp:positionV relativeFrom="page">
            <wp:posOffset>9659620</wp:posOffset>
          </wp:positionV>
          <wp:extent cx="7653655" cy="849630"/>
          <wp:effectExtent l="0" t="0" r="0" b="0"/>
          <wp:wrapNone/>
          <wp:docPr id="57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margin">
            <wp:posOffset>3961765</wp:posOffset>
          </wp:positionH>
          <wp:positionV relativeFrom="page">
            <wp:posOffset>9657715</wp:posOffset>
          </wp:positionV>
          <wp:extent cx="7653020" cy="848995"/>
          <wp:effectExtent l="0" t="0" r="0" b="0"/>
          <wp:wrapNone/>
          <wp:docPr id="58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  <w:tabs>
        <w:tab w:val="clear" w:pos="4536"/>
        <w:tab w:val="clear" w:pos="9072"/>
        <w:tab w:val="center" w:pos="992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>
              <wp:simplePos x="0" y="0"/>
              <wp:positionH relativeFrom="page">
                <wp:posOffset>467995</wp:posOffset>
              </wp:positionH>
              <wp:positionV relativeFrom="paragraph">
                <wp:posOffset>-68580</wp:posOffset>
              </wp:positionV>
              <wp:extent cx="6623685" cy="288290"/>
              <wp:effectExtent l="0" t="0" r="5715" b="0"/>
              <wp:wrapNone/>
              <wp:docPr id="9" name="Recht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CCFDD" id="Rechteck 9" o:spid="_x0000_s1026" style="position:absolute;margin-left:36.85pt;margin-top:-5.4pt;width:521.55pt;height:2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" fillcolor="#00a587" stroked="f" strokeweight=".85pt">
              <v:path arrowok="t"/>
              <w10:wrap anchorx="page"/>
              <w10:anchorlock/>
            </v:rect>
          </w:pict>
        </mc:Fallback>
      </mc:AlternateContent>
    </w:r>
    <w:r>
      <w:rPr>
        <w:color w:val="FFFFFF"/>
      </w:rPr>
      <w:t xml:space="preserve"> PRESSEMAPPE</w:t>
    </w:r>
    <w:r>
      <w:rPr>
        <w:color w:val="FFFFFF"/>
      </w:rPr>
      <w:tab/>
      <w:t>SPS 2014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  <w:tabs>
        <w:tab w:val="clear" w:pos="4536"/>
        <w:tab w:val="clear" w:pos="9072"/>
        <w:tab w:val="center" w:pos="9923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>
              <wp:simplePos x="0" y="0"/>
              <wp:positionH relativeFrom="page">
                <wp:posOffset>467995</wp:posOffset>
              </wp:positionH>
              <wp:positionV relativeFrom="paragraph">
                <wp:posOffset>-67945</wp:posOffset>
              </wp:positionV>
              <wp:extent cx="6623685" cy="288290"/>
              <wp:effectExtent l="0" t="0" r="5715" b="0"/>
              <wp:wrapNone/>
              <wp:docPr id="3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" o:spid="_x0000_s1026" style="position:absolute;margin-left:36.85pt;margin-top:-5.35pt;width:521.55pt;height:22.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" fillcolor="#00a587" stroked="f" strokeweight=".85pt">
              <v:textbox>
                <w:txbxContent>
                  <w:p>
                    <w:pPr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  <w10:wrap anchorx="page"/>
              <w10:anchorlock/>
            </v:rect>
          </w:pict>
        </mc:Fallback>
      </mc:AlternateContent>
    </w:r>
    <w:r>
      <w:rPr>
        <w:lang w:val="de-DE"/>
      </w:rPr>
      <w:t xml:space="preserve"> </w:t>
    </w:r>
    <w:r>
      <w:rPr>
        <w:noProof/>
        <w:color w:val="FFFFFF"/>
        <w:lang w:val="de-DE"/>
      </w:rPr>
      <w:t>PRESSKIT</w:t>
    </w:r>
    <w:r>
      <w:rPr>
        <w:color w:val="FFFFFF"/>
        <w:lang w:val="de-DE"/>
      </w:rPr>
      <w:tab/>
      <w:t>HMI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784"/>
    <w:multiLevelType w:val="hybridMultilevel"/>
    <w:tmpl w:val="4CC23A0E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939"/>
        </w:tabs>
        <w:ind w:left="9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59"/>
        </w:tabs>
        <w:ind w:left="16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79"/>
        </w:tabs>
        <w:ind w:left="23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99"/>
        </w:tabs>
        <w:ind w:left="30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819"/>
        </w:tabs>
        <w:ind w:left="38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39"/>
        </w:tabs>
        <w:ind w:left="45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59"/>
        </w:tabs>
        <w:ind w:left="52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79"/>
        </w:tabs>
        <w:ind w:left="5979" w:hanging="360"/>
      </w:pPr>
      <w:rPr>
        <w:rFonts w:ascii="Wingdings" w:hAnsi="Wingdings" w:hint="default"/>
      </w:rPr>
    </w:lvl>
  </w:abstractNum>
  <w:abstractNum w:abstractNumId="1" w15:restartNumberingAfterBreak="0">
    <w:nsid w:val="02DF4E35"/>
    <w:multiLevelType w:val="hybridMultilevel"/>
    <w:tmpl w:val="2D462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4BE5"/>
    <w:multiLevelType w:val="hybridMultilevel"/>
    <w:tmpl w:val="CD4A117C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3" w15:restartNumberingAfterBreak="0">
    <w:nsid w:val="0E0454DB"/>
    <w:multiLevelType w:val="hybridMultilevel"/>
    <w:tmpl w:val="2F843E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42CB"/>
    <w:multiLevelType w:val="hybridMultilevel"/>
    <w:tmpl w:val="EF149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C65B3"/>
    <w:multiLevelType w:val="hybridMultilevel"/>
    <w:tmpl w:val="9426E7C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693A77"/>
    <w:multiLevelType w:val="hybridMultilevel"/>
    <w:tmpl w:val="307EC6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55117F"/>
    <w:multiLevelType w:val="hybridMultilevel"/>
    <w:tmpl w:val="CB003214"/>
    <w:lvl w:ilvl="0" w:tplc="8292A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F69EA"/>
    <w:multiLevelType w:val="hybridMultilevel"/>
    <w:tmpl w:val="0436E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6D7C22"/>
    <w:multiLevelType w:val="hybridMultilevel"/>
    <w:tmpl w:val="041ACB7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8176E69"/>
    <w:multiLevelType w:val="hybridMultilevel"/>
    <w:tmpl w:val="250E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708EE"/>
    <w:multiLevelType w:val="hybridMultilevel"/>
    <w:tmpl w:val="D35AB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50127"/>
    <w:multiLevelType w:val="hybridMultilevel"/>
    <w:tmpl w:val="A38E05B6"/>
    <w:lvl w:ilvl="0" w:tplc="A762EC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C40577"/>
    <w:multiLevelType w:val="hybridMultilevel"/>
    <w:tmpl w:val="9A16A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F4AAA"/>
    <w:multiLevelType w:val="hybridMultilevel"/>
    <w:tmpl w:val="2BCA3DC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2ED5893"/>
    <w:multiLevelType w:val="hybridMultilevel"/>
    <w:tmpl w:val="96A6F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122A29"/>
    <w:multiLevelType w:val="hybridMultilevel"/>
    <w:tmpl w:val="2F52C2F2"/>
    <w:lvl w:ilvl="0" w:tplc="B7E435F4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01B9A"/>
    <w:multiLevelType w:val="hybridMultilevel"/>
    <w:tmpl w:val="34EEEC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170DD2"/>
    <w:multiLevelType w:val="hybridMultilevel"/>
    <w:tmpl w:val="551688C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DF22706"/>
    <w:multiLevelType w:val="hybridMultilevel"/>
    <w:tmpl w:val="1CB241FC"/>
    <w:lvl w:ilvl="0" w:tplc="E438F41E">
      <w:start w:val="1"/>
      <w:numFmt w:val="bullet"/>
      <w:pStyle w:val="PepperlFuchs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1D512A"/>
    <w:multiLevelType w:val="hybridMultilevel"/>
    <w:tmpl w:val="8F16B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6"/>
  </w:num>
  <w:num w:numId="4">
    <w:abstractNumId w:val="16"/>
  </w:num>
  <w:num w:numId="5">
    <w:abstractNumId w:val="19"/>
  </w:num>
  <w:num w:numId="6">
    <w:abstractNumId w:val="0"/>
  </w:num>
  <w:num w:numId="7">
    <w:abstractNumId w:val="2"/>
  </w:num>
  <w:num w:numId="8">
    <w:abstractNumId w:val="18"/>
  </w:num>
  <w:num w:numId="9">
    <w:abstractNumId w:val="5"/>
  </w:num>
  <w:num w:numId="10">
    <w:abstractNumId w:val="4"/>
  </w:num>
  <w:num w:numId="11">
    <w:abstractNumId w:val="9"/>
  </w:num>
  <w:num w:numId="12">
    <w:abstractNumId w:val="10"/>
  </w:num>
  <w:num w:numId="13">
    <w:abstractNumId w:val="8"/>
  </w:num>
  <w:num w:numId="14">
    <w:abstractNumId w:val="7"/>
  </w:num>
  <w:num w:numId="15">
    <w:abstractNumId w:val="11"/>
  </w:num>
  <w:num w:numId="16">
    <w:abstractNumId w:val="14"/>
  </w:num>
  <w:num w:numId="17">
    <w:abstractNumId w:val="15"/>
  </w:num>
  <w:num w:numId="18">
    <w:abstractNumId w:val="20"/>
  </w:num>
  <w:num w:numId="19">
    <w:abstractNumId w:val="1"/>
  </w:num>
  <w:num w:numId="20">
    <w:abstractNumId w:val="1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9437A174-0064-4ECD-BD9A-81D20228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spacing w:after="200" w:line="276" w:lineRule="auto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pPr>
      <w:keepNext/>
      <w:keepLines/>
      <w:spacing w:before="480" w:after="0"/>
      <w:outlineLvl w:val="0"/>
    </w:pPr>
    <w:rPr>
      <w:rFonts w:eastAsia="Times New Roman"/>
      <w:b/>
      <w:bCs/>
      <w:color w:val="007B64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Pr>
      <w:rFonts w:ascii="Arial" w:eastAsia="Times New Roman" w:hAnsi="Arial" w:cs="Times New Roman"/>
      <w:b/>
      <w:bCs/>
      <w:color w:val="007B64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customStyle="1" w:styleId="PepperlFuchsHeadline32pt">
    <w:name w:val="Pepperl+Fuchs Headline 32 pt"/>
    <w:aliases w:val="green"/>
    <w:next w:val="Standard"/>
    <w:link w:val="PepperlFuchsHeadline32ptZchn"/>
    <w:qFormat/>
    <w:pPr>
      <w:spacing w:line="834" w:lineRule="exact"/>
    </w:pPr>
    <w:rPr>
      <w:b/>
      <w:color w:val="00A587"/>
      <w:sz w:val="64"/>
      <w:szCs w:val="64"/>
      <w:lang w:val="en-US" w:eastAsia="en-US"/>
    </w:rPr>
  </w:style>
  <w:style w:type="paragraph" w:customStyle="1" w:styleId="PepperlFuchsHeadline">
    <w:name w:val="Pepperl+Fuchs Headline"/>
    <w:aliases w:val="16 pt,grey"/>
    <w:next w:val="Standard"/>
    <w:link w:val="PepperlFuchsHeadlineZchn"/>
    <w:qFormat/>
    <w:pPr>
      <w:spacing w:line="414" w:lineRule="exact"/>
    </w:pPr>
    <w:rPr>
      <w:b/>
      <w:color w:val="425563"/>
      <w:sz w:val="32"/>
      <w:szCs w:val="32"/>
      <w:lang w:val="en-US" w:eastAsia="en-US"/>
    </w:rPr>
  </w:style>
  <w:style w:type="character" w:customStyle="1" w:styleId="PepperlFuchsHeadline32ptZchn">
    <w:name w:val="Pepperl+Fuchs Headline 32 pt Zchn"/>
    <w:aliases w:val="green Zchn"/>
    <w:link w:val="PepperlFuchsHeadline32pt"/>
    <w:rPr>
      <w:b/>
      <w:color w:val="00A587"/>
      <w:sz w:val="64"/>
      <w:szCs w:val="64"/>
      <w:lang w:val="en-US"/>
    </w:rPr>
  </w:style>
  <w:style w:type="paragraph" w:customStyle="1" w:styleId="PepperlFuchsBodyCopy10ptblack">
    <w:name w:val="Pepperl+Fuchs Body Copy 10 pt black"/>
    <w:next w:val="Standard"/>
    <w:link w:val="PepperlFuchsBodyCopy10ptblackZchn"/>
    <w:qFormat/>
    <w:pPr>
      <w:spacing w:after="200" w:line="260" w:lineRule="exact"/>
    </w:pPr>
    <w:rPr>
      <w:color w:val="000000"/>
      <w:lang w:val="en-US" w:eastAsia="en-US"/>
    </w:rPr>
  </w:style>
  <w:style w:type="character" w:customStyle="1" w:styleId="PepperlFuchsHeadlineZchn">
    <w:name w:val="Pepperl+Fuchs Headline Zchn"/>
    <w:aliases w:val="16 pt Zchn,grey Zchn"/>
    <w:link w:val="PepperlFuchsHeadline"/>
    <w:rPr>
      <w:b/>
      <w:color w:val="425563"/>
      <w:sz w:val="32"/>
      <w:szCs w:val="32"/>
      <w:lang w:val="en-US"/>
    </w:rPr>
  </w:style>
  <w:style w:type="paragraph" w:customStyle="1" w:styleId="PepperlFuchsSubheadline">
    <w:name w:val="Pepperl+Fuchs Subheadline"/>
    <w:aliases w:val="10 pt black"/>
    <w:next w:val="Standard"/>
    <w:link w:val="PepperlFuchsSubheadlineZchn"/>
    <w:qFormat/>
    <w:pPr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BodyCopy10ptblackZchn">
    <w:name w:val="Pepperl+Fuchs Body Copy 10 pt black Zchn"/>
    <w:link w:val="PepperlFuchsBodyCopy10ptblack"/>
    <w:rPr>
      <w:color w:val="000000"/>
      <w:sz w:val="20"/>
      <w:szCs w:val="20"/>
      <w:lang w:val="en-US"/>
    </w:rPr>
  </w:style>
  <w:style w:type="paragraph" w:customStyle="1" w:styleId="PepperlFuchsTableofContents">
    <w:name w:val="Pepperl+Fuchs Table of Contents"/>
    <w:next w:val="Standard"/>
    <w:link w:val="PepperlFuchsTableofContentsZchn"/>
    <w:qFormat/>
    <w:pPr>
      <w:tabs>
        <w:tab w:val="left" w:pos="2268"/>
      </w:tabs>
      <w:spacing w:after="200" w:line="471" w:lineRule="exact"/>
    </w:pPr>
    <w:rPr>
      <w:b/>
      <w:color w:val="00A587"/>
      <w:sz w:val="36"/>
      <w:szCs w:val="64"/>
      <w:lang w:val="en-US" w:eastAsia="en-US"/>
    </w:rPr>
  </w:style>
  <w:style w:type="character" w:customStyle="1" w:styleId="PepperlFuchsSubheadlineZchn">
    <w:name w:val="Pepperl+Fuchs Subheadline Zchn"/>
    <w:aliases w:val="10 pt black Zchn"/>
    <w:link w:val="PepperlFuchsSubheadline"/>
    <w:rPr>
      <w:b/>
      <w:color w:val="000000"/>
      <w:sz w:val="20"/>
      <w:szCs w:val="20"/>
      <w:lang w:val="en-US"/>
    </w:rPr>
  </w:style>
  <w:style w:type="paragraph" w:customStyle="1" w:styleId="PepperlFuchsTOCHeading1">
    <w:name w:val="Pepperl+Fuchs TOC Heading 1"/>
    <w:next w:val="Standard"/>
    <w:link w:val="PepperlFuchsTOCHeading1Zchn"/>
    <w:qFormat/>
    <w:pPr>
      <w:tabs>
        <w:tab w:val="right" w:leader="dot" w:pos="10206"/>
      </w:tabs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TableofContentsZchn">
    <w:name w:val="Pepperl+Fuchs Table of Contents Zchn"/>
    <w:link w:val="PepperlFuchsTableofContents"/>
    <w:rPr>
      <w:b/>
      <w:color w:val="00A587"/>
      <w:sz w:val="36"/>
      <w:szCs w:val="64"/>
      <w:lang w:val="en-US"/>
    </w:rPr>
  </w:style>
  <w:style w:type="paragraph" w:customStyle="1" w:styleId="PepperlFuchsTOCHeading2">
    <w:name w:val="Pepperl+Fuchs TOC Heading 2"/>
    <w:next w:val="Standard"/>
    <w:link w:val="PepperlFuchsTOCHeading2Zchn"/>
    <w:qFormat/>
    <w:pPr>
      <w:tabs>
        <w:tab w:val="right" w:leader="dot" w:pos="10206"/>
      </w:tabs>
      <w:spacing w:after="200" w:line="260" w:lineRule="exact"/>
      <w:ind w:left="284"/>
    </w:pPr>
    <w:rPr>
      <w:color w:val="000000"/>
      <w:lang w:val="en-US" w:eastAsia="en-US"/>
    </w:rPr>
  </w:style>
  <w:style w:type="character" w:customStyle="1" w:styleId="PepperlFuchsTOCHeading1Zchn">
    <w:name w:val="Pepperl+Fuchs TOC Heading 1 Zchn"/>
    <w:link w:val="PepperlFuchsTOCHeading1"/>
    <w:rPr>
      <w:b/>
      <w:color w:val="000000"/>
      <w:sz w:val="20"/>
      <w:szCs w:val="20"/>
      <w:lang w:val="en-US"/>
    </w:rPr>
  </w:style>
  <w:style w:type="paragraph" w:customStyle="1" w:styleId="PepperlFuchsTOCHeading3">
    <w:name w:val="Pepperl+Fuchs TOC Heading 3"/>
    <w:next w:val="Standard"/>
    <w:link w:val="PepperlFuchsTOCHeading3Zchn"/>
    <w:qFormat/>
    <w:pPr>
      <w:tabs>
        <w:tab w:val="right" w:leader="dot" w:pos="10206"/>
      </w:tabs>
      <w:spacing w:after="200" w:line="260" w:lineRule="exact"/>
      <w:ind w:left="567"/>
    </w:pPr>
    <w:rPr>
      <w:color w:val="000000"/>
      <w:lang w:val="en-US" w:eastAsia="en-US"/>
    </w:rPr>
  </w:style>
  <w:style w:type="character" w:customStyle="1" w:styleId="PepperlFuchsTOCHeading2Zchn">
    <w:name w:val="Pepperl+Fuchs TOC Heading 2 Zchn"/>
    <w:link w:val="PepperlFuchsTOCHeading2"/>
    <w:rPr>
      <w:color w:val="000000"/>
      <w:sz w:val="20"/>
      <w:szCs w:val="20"/>
      <w:lang w:val="en-US"/>
    </w:r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pperlFuchsTOCHeading3Zchn">
    <w:name w:val="Pepperl+Fuchs TOC Heading 3 Zchn"/>
    <w:link w:val="PepperlFuchsTOCHeading3"/>
    <w:rPr>
      <w:color w:val="000000"/>
      <w:sz w:val="20"/>
      <w:szCs w:val="20"/>
      <w:lang w:val="en-US"/>
    </w:rPr>
  </w:style>
  <w:style w:type="paragraph" w:customStyle="1" w:styleId="PepperlFuchsTableCaption">
    <w:name w:val="Pepperl+Fuchs Table Caption"/>
    <w:next w:val="Standard"/>
    <w:link w:val="PepperlFuchsTableCaptionZchn"/>
    <w:qFormat/>
    <w:pPr>
      <w:spacing w:line="260" w:lineRule="exact"/>
    </w:pPr>
    <w:rPr>
      <w:b/>
      <w:color w:val="FFFFFF"/>
      <w:lang w:val="en-US" w:eastAsia="en-US"/>
    </w:rPr>
  </w:style>
  <w:style w:type="paragraph" w:customStyle="1" w:styleId="PepperlFuchsTableBody">
    <w:name w:val="Pepperl+Fuchs Table Body"/>
    <w:basedOn w:val="Standard"/>
    <w:link w:val="PepperlFuchsTableBodyZchn"/>
    <w:qFormat/>
    <w:pPr>
      <w:spacing w:after="0" w:line="260" w:lineRule="exact"/>
    </w:pPr>
    <w:rPr>
      <w:sz w:val="20"/>
    </w:rPr>
  </w:style>
  <w:style w:type="character" w:customStyle="1" w:styleId="PepperlFuchsTableCaptionZchn">
    <w:name w:val="Pepperl+Fuchs Table Caption Zchn"/>
    <w:link w:val="PepperlFuchsTableCaption"/>
    <w:rPr>
      <w:b/>
      <w:color w:val="FFFFFF"/>
      <w:sz w:val="20"/>
      <w:szCs w:val="20"/>
    </w:rPr>
  </w:style>
  <w:style w:type="paragraph" w:customStyle="1" w:styleId="PepperlFuchsBullet">
    <w:name w:val="Pepperl+Fuchs Bullet"/>
    <w:next w:val="Standard"/>
    <w:link w:val="PepperlFuchsBulletZchn"/>
    <w:qFormat/>
    <w:pPr>
      <w:numPr>
        <w:numId w:val="5"/>
      </w:numPr>
      <w:spacing w:after="200" w:line="260" w:lineRule="exact"/>
      <w:ind w:left="170" w:hanging="170"/>
    </w:pPr>
    <w:rPr>
      <w:color w:val="000000"/>
      <w:lang w:val="en-US" w:eastAsia="en-US"/>
    </w:rPr>
  </w:style>
  <w:style w:type="character" w:customStyle="1" w:styleId="PepperlFuchsTableBodyZchn">
    <w:name w:val="Pepperl+Fuchs Table Body Zchn"/>
    <w:link w:val="PepperlFuchsTableBody"/>
    <w:rPr>
      <w:sz w:val="20"/>
    </w:rPr>
  </w:style>
  <w:style w:type="paragraph" w:customStyle="1" w:styleId="PepperlFuchsHeading1green">
    <w:name w:val="Pepperl+Fuchs Heading 1 green"/>
    <w:next w:val="Standard"/>
    <w:link w:val="PepperlFuchsHeading1greenZchn"/>
    <w:qFormat/>
    <w:pPr>
      <w:spacing w:after="200" w:line="471" w:lineRule="exact"/>
    </w:pPr>
    <w:rPr>
      <w:b/>
      <w:color w:val="00A587"/>
      <w:sz w:val="36"/>
      <w:szCs w:val="36"/>
      <w:lang w:val="en-US" w:eastAsia="en-US"/>
    </w:rPr>
  </w:style>
  <w:style w:type="character" w:customStyle="1" w:styleId="PepperlFuchsBulletZchn">
    <w:name w:val="Pepperl+Fuchs Bullet Zchn"/>
    <w:link w:val="PepperlFuchsBullet"/>
    <w:rPr>
      <w:color w:val="000000"/>
      <w:sz w:val="20"/>
      <w:szCs w:val="20"/>
      <w:lang w:val="en-US"/>
    </w:rPr>
  </w:style>
  <w:style w:type="paragraph" w:customStyle="1" w:styleId="PepperlFuchsHeading2">
    <w:name w:val="Pepperl+Fuchs Heading 2"/>
    <w:next w:val="Standard"/>
    <w:link w:val="PepperlFuchsHeading2Zchn"/>
    <w:qFormat/>
    <w:pPr>
      <w:spacing w:after="200" w:line="364" w:lineRule="exact"/>
    </w:pPr>
    <w:rPr>
      <w:b/>
      <w:color w:val="425563"/>
      <w:sz w:val="28"/>
      <w:szCs w:val="28"/>
      <w:lang w:val="en-US" w:eastAsia="en-US"/>
    </w:rPr>
  </w:style>
  <w:style w:type="character" w:customStyle="1" w:styleId="PepperlFuchsHeading1greenZchn">
    <w:name w:val="Pepperl+Fuchs Heading 1 green Zchn"/>
    <w:link w:val="PepperlFuchsHeading1green"/>
    <w:rPr>
      <w:b/>
      <w:color w:val="00A587"/>
      <w:sz w:val="36"/>
      <w:szCs w:val="36"/>
      <w:lang w:val="en-US"/>
    </w:rPr>
  </w:style>
  <w:style w:type="paragraph" w:customStyle="1" w:styleId="PepperlFuchsHeading3">
    <w:name w:val="Pepperl+Fuchs Heading 3"/>
    <w:next w:val="Standard"/>
    <w:link w:val="PepperlFuchsHeading3Zchn"/>
    <w:qFormat/>
    <w:pPr>
      <w:spacing w:after="200" w:line="323" w:lineRule="exact"/>
    </w:pPr>
    <w:rPr>
      <w:b/>
      <w:color w:val="687782"/>
      <w:sz w:val="24"/>
      <w:szCs w:val="24"/>
      <w:lang w:val="en-US" w:eastAsia="en-US"/>
    </w:rPr>
  </w:style>
  <w:style w:type="character" w:customStyle="1" w:styleId="PepperlFuchsHeading2Zchn">
    <w:name w:val="Pepperl+Fuchs Heading 2 Zchn"/>
    <w:link w:val="PepperlFuchsHeading2"/>
    <w:rPr>
      <w:b/>
      <w:color w:val="425563"/>
      <w:sz w:val="28"/>
      <w:szCs w:val="28"/>
      <w:lang w:val="en-US"/>
    </w:rPr>
  </w:style>
  <w:style w:type="character" w:styleId="Fett">
    <w:name w:val="Strong"/>
    <w:uiPriority w:val="22"/>
    <w:rPr>
      <w:b/>
      <w:bCs/>
    </w:rPr>
  </w:style>
  <w:style w:type="character" w:customStyle="1" w:styleId="PepperlFuchsHeading3Zchn">
    <w:name w:val="Pepperl+Fuchs Heading 3 Zchn"/>
    <w:link w:val="PepperlFuchsHeading3"/>
    <w:rPr>
      <w:b/>
      <w:color w:val="687782"/>
      <w:sz w:val="24"/>
      <w:szCs w:val="24"/>
      <w:lang w:val="en-US"/>
    </w:rPr>
  </w:style>
  <w:style w:type="table" w:customStyle="1" w:styleId="PepperlFuchsTable">
    <w:name w:val="Pepperl+Fuchs Table"/>
    <w:basedOn w:val="NormaleTabelle"/>
    <w:uiPriority w:val="99"/>
    <w:pPr>
      <w:spacing w:before="90" w:after="90" w:line="260" w:lineRule="exact"/>
    </w:p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DDE0"/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42556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pPr>
      <w:spacing w:line="240" w:lineRule="auto"/>
    </w:pPr>
    <w:rPr>
      <w:rFonts w:eastAsia="Calibri" w:cs="Arial"/>
      <w:b/>
      <w:bCs/>
      <w:color w:val="4F81BD"/>
      <w:sz w:val="18"/>
      <w:szCs w:val="1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Listenabsatz">
    <w:name w:val="List Paragraph"/>
    <w:basedOn w:val="Standard"/>
    <w:uiPriority w:val="34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schmitt@de.pepperl-fuch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ge\AppData\Roaming\Microsoft\Templates\PF_WordTemplate_1406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PF_WordTemplate_140617.dotx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1160</CharactersWithSpaces>
  <SharedDoc>false</SharedDoc>
  <HLinks>
    <vt:vector size="6" baseType="variant">
      <vt:variant>
        <vt:i4>2424848</vt:i4>
      </vt:variant>
      <vt:variant>
        <vt:i4>0</vt:i4>
      </vt:variant>
      <vt:variant>
        <vt:i4>0</vt:i4>
      </vt:variant>
      <vt:variant>
        <vt:i4>5</vt:i4>
      </vt:variant>
      <vt:variant>
        <vt:lpwstr>mailto:ischmitt@de.pepperl-fuchs.com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 Anne-Kathrin</dc:creator>
  <cp:keywords/>
  <cp:lastModifiedBy>Schmitt Irmtraud</cp:lastModifiedBy>
  <cp:revision>2</cp:revision>
  <cp:lastPrinted>2025-02-19T13:38:00Z</cp:lastPrinted>
  <dcterms:created xsi:type="dcterms:W3CDTF">2025-03-07T15:33:00Z</dcterms:created>
  <dcterms:modified xsi:type="dcterms:W3CDTF">2025-03-07T15:33:00Z</dcterms:modified>
</cp:coreProperties>
</file>